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Dr. Fekade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r>
        <w:rPr>
          <w:color w:val="000000"/>
        </w:rPr>
        <w:t>September,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w:t>
            </w:r>
            <w:r w:rsidRPr="00D36E89">
              <w:rPr>
                <w:rStyle w:val="Hyperlink"/>
                <w:noProof/>
              </w:rPr>
              <w:t>o</w:t>
            </w:r>
            <w:r w:rsidRPr="00D36E89">
              <w:rPr>
                <w:rStyle w:val="Hyperlink"/>
                <w:noProof/>
              </w:rPr>
              <w:t>n of the R</w:t>
            </w:r>
            <w:r w:rsidRPr="00D36E89">
              <w:rPr>
                <w:rStyle w:val="Hyperlink"/>
                <w:noProof/>
              </w:rPr>
              <w:t>e</w:t>
            </w:r>
            <w:r w:rsidRPr="00D36E89">
              <w:rPr>
                <w:rStyle w:val="Hyperlink"/>
                <w:noProof/>
              </w:rPr>
              <w:t>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w:t>
            </w:r>
            <w:r w:rsidRPr="00D36E89">
              <w:rPr>
                <w:rStyle w:val="Hyperlink"/>
                <w:noProof/>
              </w:rPr>
              <w:t>u</w:t>
            </w:r>
            <w:r w:rsidRPr="00D36E89">
              <w:rPr>
                <w:rStyle w:val="Hyperlink"/>
                <w:noProof/>
              </w:rPr>
              <w:t>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rsidP="008B6673">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factor. However, by the support of expertise to validate it by considering the industry, target market, completion, and legal implications, entrepreneurs can get a strong and memorable name that helps to differentiate their brand drive log-term success. </w:t>
      </w:r>
    </w:p>
    <w:p w14:paraId="0567D647" w14:textId="77777777" w:rsidR="00BD58FE" w:rsidRDefault="00093BD3" w:rsidP="008B6673">
      <w:pPr>
        <w:pBdr>
          <w:top w:val="nil"/>
          <w:left w:val="nil"/>
          <w:bottom w:val="nil"/>
          <w:right w:val="nil"/>
          <w:between w:val="nil"/>
        </w:pBdr>
        <w:spacing w:before="280" w:after="28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rsidP="008B6673">
      <w:r>
        <w:t>Developing a business name validation model lets people to keep track of the formation of new business names by the support of computer system which is trained in the field data. Most people intend to create their business name and compare with other business names before they are prohibited by the governing entity by selecting the wrong name because of absence of information about other registered business names since there is no an intelligent system accessible publicly. One must go in person to the authority to check weather his proposed business name is legitimate.</w:t>
      </w:r>
    </w:p>
    <w:p w14:paraId="627467D3" w14:textId="77777777" w:rsidR="00BD58FE" w:rsidRDefault="00093BD3" w:rsidP="008B6673">
      <w:r>
        <w:t xml:space="preserve">Using similar or identical business name can be considered as an infringement upon an intellectual property rights [5]. An entity can take a legal action to protect its business name ownership. Developing and implementing a business name validation model can reduce legal gap, cost and time which are caused by business name validation process. </w:t>
      </w:r>
    </w:p>
    <w:p w14:paraId="26BFF52D" w14:textId="77777777" w:rsidR="00BD58FE" w:rsidRDefault="00093BD3">
      <w:pPr>
        <w:pStyle w:val="Heading2"/>
        <w:numPr>
          <w:ilvl w:val="1"/>
          <w:numId w:val="1"/>
        </w:numPr>
      </w:pPr>
      <w:bookmarkStart w:id="5" w:name="_Toc220245774"/>
      <w:r>
        <w:t>Statement of the Problem</w:t>
      </w:r>
      <w:bookmarkEnd w:id="5"/>
    </w:p>
    <w:p w14:paraId="2D2D8BED" w14:textId="77777777" w:rsidR="00BD58FE" w:rsidRDefault="00093BD3" w:rsidP="008B6673">
      <w:pPr>
        <w:pBdr>
          <w:top w:val="nil"/>
          <w:left w:val="nil"/>
          <w:bottom w:val="nil"/>
          <w:right w:val="nil"/>
          <w:between w:val="nil"/>
        </w:pBdr>
        <w:spacing w:before="280" w:after="280"/>
        <w:rPr>
          <w:color w:val="000000"/>
        </w:rPr>
      </w:pPr>
      <w:r>
        <w:rPr>
          <w:color w:val="000000"/>
        </w:rPr>
        <w:t xml:space="preserve">In Ethiopia, the process of validating business names faces several challenges related to similarity, clarity, and distinctiveness. New business names must be distinct and non-misleading compared to </w:t>
      </w:r>
      <w:r>
        <w:rPr>
          <w:color w:val="000000"/>
        </w:rPr>
        <w:lastRenderedPageBreak/>
        <w:t xml:space="preserve">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rsidP="008B6673">
      <w:pPr>
        <w:tabs>
          <w:tab w:val="left" w:pos="270"/>
          <w:tab w:val="left" w:pos="450"/>
        </w:tabs>
        <w:spacing w:before="280" w:after="280"/>
      </w:pPr>
      <w:r>
        <w:t>In exploring global business license automation tools, two systems were identified: MatchKraft [6] and the Interzoid Organization Name Match Scoring API [7]. MatchKraft is a tool specifically designed for fuzzy matching of company names, while the Interzoid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rsidP="008B6673">
      <w:pPr>
        <w:tabs>
          <w:tab w:val="left" w:pos="270"/>
          <w:tab w:val="left" w:pos="450"/>
        </w:tabs>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rsidP="008B6673">
      <w:pPr>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rsidP="008B6673">
      <w:pPr>
        <w:ind w:firstLine="360"/>
        <w:rPr>
          <w:b/>
          <w:bCs/>
          <w:color w:val="000000"/>
        </w:rPr>
      </w:pPr>
      <w:r>
        <w:rPr>
          <w:b/>
          <w:bCs/>
          <w:color w:val="000000"/>
        </w:rPr>
        <w:t>Specific Objectives</w:t>
      </w:r>
    </w:p>
    <w:p w14:paraId="06694F3C" w14:textId="77777777" w:rsidR="00BD58FE" w:rsidRDefault="00093BD3" w:rsidP="008B6673">
      <w:pPr>
        <w:rPr>
          <w:color w:val="000000"/>
        </w:rPr>
      </w:pPr>
      <w:r>
        <w:rPr>
          <w:color w:val="000000"/>
        </w:rPr>
        <w:t>In order to achieve the general objective stated above, the following specific objectives should be addressed.</w:t>
      </w:r>
    </w:p>
    <w:p w14:paraId="111170A4" w14:textId="77777777" w:rsidR="00BD58FE" w:rsidRDefault="00093BD3">
      <w:pPr>
        <w:numPr>
          <w:ilvl w:val="0"/>
          <w:numId w:val="11"/>
        </w:numPr>
        <w:spacing w:before="280" w:after="0"/>
      </w:pPr>
      <w:r>
        <w:t>Perform an extensive review on previous research works focusing on business name validation.</w:t>
      </w:r>
    </w:p>
    <w:p w14:paraId="651AEDC3" w14:textId="77777777" w:rsidR="00BD58FE" w:rsidRDefault="00093BD3">
      <w:pPr>
        <w:numPr>
          <w:ilvl w:val="0"/>
          <w:numId w:val="11"/>
        </w:numPr>
        <w:spacing w:after="0"/>
      </w:pPr>
      <w:r>
        <w:t>Identify efficient technique, methods, and tools for modeling property valuation.</w:t>
      </w:r>
    </w:p>
    <w:p w14:paraId="552035CB" w14:textId="77777777" w:rsidR="00BD58FE" w:rsidRDefault="00093BD3">
      <w:pPr>
        <w:numPr>
          <w:ilvl w:val="0"/>
          <w:numId w:val="11"/>
        </w:numPr>
        <w:spacing w:after="0"/>
      </w:pPr>
      <w:r>
        <w:t>Develop an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rsidP="008B6673">
      <w:pPr>
        <w:pBdr>
          <w:top w:val="nil"/>
          <w:left w:val="nil"/>
          <w:bottom w:val="nil"/>
          <w:right w:val="nil"/>
          <w:between w:val="nil"/>
        </w:pBdr>
        <w:shd w:val="clear" w:color="auto" w:fill="FFFFFF"/>
        <w:spacing w:after="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lastRenderedPageBreak/>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In order increase the accuracy and performance of the system different categories and variety of business name and business name attributes data set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tools and techniques will be used to design and implement business name validation technique. Machine learning algorithm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003F4EEF" w:rsidR="00BD58FE" w:rsidRDefault="00093BD3" w:rsidP="008B6673">
      <w:r>
        <w:t xml:space="preserve">This study focuses on designing and implementing any business name validation method in the context of Ethiopia legal and cultural context and automating the validation process in business name registration process </w:t>
      </w:r>
      <w:r w:rsidR="008B6673">
        <w:t>using machine</w:t>
      </w:r>
      <w:r>
        <w:t xml:space="preserve"> learning algorithms.</w:t>
      </w:r>
    </w:p>
    <w:p w14:paraId="4FBF5C81" w14:textId="477F6E0E" w:rsidR="00BD58FE" w:rsidRDefault="008B6673" w:rsidP="008B6673">
      <w:pPr>
        <w:shd w:val="clear" w:color="auto" w:fill="FFFFFF"/>
        <w:spacing w:after="0"/>
        <w:rPr>
          <w:color w:val="000000"/>
        </w:rPr>
      </w:pPr>
      <w:r>
        <w:rPr>
          <w:color w:val="000000"/>
        </w:rPr>
        <w:t>This study focuses</w:t>
      </w:r>
      <w:r w:rsidR="00093BD3">
        <w:rPr>
          <w:color w:val="000000"/>
        </w:rPr>
        <w:t xml:space="preserve">  on  designing  and  implementing  property  valuation  model  and  estimating </w:t>
      </w:r>
    </w:p>
    <w:p w14:paraId="7B4CAF61" w14:textId="0152F048" w:rsidR="00BD58FE" w:rsidRDefault="008B6673" w:rsidP="008B6673">
      <w:pPr>
        <w:shd w:val="clear" w:color="auto" w:fill="FFFFFF"/>
        <w:spacing w:after="0"/>
        <w:rPr>
          <w:color w:val="000000"/>
        </w:rPr>
      </w:pPr>
      <w:r>
        <w:rPr>
          <w:color w:val="000000"/>
        </w:rPr>
        <w:t>current market</w:t>
      </w:r>
      <w:r w:rsidR="00093BD3">
        <w:rPr>
          <w:color w:val="000000"/>
        </w:rPr>
        <w:t xml:space="preserve">  price  of  a  residential  property  existing  in  urban  area  and  not  includes </w:t>
      </w:r>
    </w:p>
    <w:p w14:paraId="47F1195E"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0767122E" w14:textId="77777777" w:rsidR="00BD58FE" w:rsidRDefault="00093BD3" w:rsidP="008B6673">
      <w:pPr>
        <w:shd w:val="clear" w:color="auto" w:fill="FFFFFF"/>
        <w:spacing w:after="0"/>
        <w:rPr>
          <w:color w:val="000000"/>
        </w:rPr>
      </w:pPr>
      <w:r>
        <w:rPr>
          <w:color w:val="000000"/>
        </w:rPr>
        <w:t xml:space="preserve">This  study  focuses  on  designing  and  implementing  property  valuation  model  and  estimating </w:t>
      </w:r>
    </w:p>
    <w:p w14:paraId="183118D3" w14:textId="77777777" w:rsidR="00BD58FE" w:rsidRDefault="00093BD3" w:rsidP="008B6673">
      <w:pPr>
        <w:shd w:val="clear" w:color="auto" w:fill="FFFFFF"/>
        <w:spacing w:after="0"/>
        <w:rPr>
          <w:color w:val="000000"/>
        </w:rPr>
      </w:pPr>
      <w:r>
        <w:rPr>
          <w:color w:val="000000"/>
        </w:rPr>
        <w:t xml:space="preserve">current  market  price  of  a  residential  property  existing  in  urban  area  and  not  includes </w:t>
      </w:r>
    </w:p>
    <w:p w14:paraId="2E920D47"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t>Application of Result</w:t>
      </w:r>
      <w:bookmarkEnd w:id="9"/>
    </w:p>
    <w:p w14:paraId="03253D32" w14:textId="77777777" w:rsidR="00BD58FE" w:rsidRDefault="00093BD3" w:rsidP="008B6673">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04D40254" w:rsidR="00BD58FE" w:rsidRDefault="00093BD3" w:rsidP="008B6673">
      <w:r>
        <w:lastRenderedPageBreak/>
        <w:t xml:space="preserve">Various stakeholders, including students and academicians who will conduct related research, business name owners, government authorities offering trade name validation services, and the </w:t>
      </w:r>
      <w:r w:rsidR="008B6673">
        <w:t>public</w:t>
      </w:r>
      <w:r>
        <w:t>, will be greatly benefit from this work.</w:t>
      </w:r>
    </w:p>
    <w:p w14:paraId="6AA53023" w14:textId="77777777" w:rsidR="00BD58FE" w:rsidRDefault="00093BD3" w:rsidP="008B6673">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103754F2" w:rsidR="0099526C" w:rsidRDefault="008B6673">
      <w:pPr>
        <w:rPr>
          <w:color w:val="2E75B5"/>
          <w:sz w:val="36"/>
          <w:szCs w:val="36"/>
        </w:rPr>
      </w:pPr>
      <w:r w:rsidRPr="008B6673">
        <w:t xml:space="preserve">The remaining part of this Thesis is organized as follows. Chapter two presents a theoretical background about </w:t>
      </w:r>
      <w:r>
        <w:t>trade name validation and machine learning models</w:t>
      </w:r>
      <w:r w:rsidRPr="008B6673">
        <w:t>, and linguistic features of the Amharic language</w:t>
      </w:r>
      <w:r>
        <w:t xml:space="preserve"> trade names</w:t>
      </w:r>
      <w:r w:rsidRPr="008B6673">
        <w:t xml:space="preserve">. Chapter three presents summary of the related previous works on </w:t>
      </w:r>
      <w:r>
        <w:t>trade name validation and deep learning models</w:t>
      </w:r>
      <w:r w:rsidRPr="008B6673">
        <w:t>. The fourth chapter explains the proposed approach of</w:t>
      </w:r>
      <w:r>
        <w:t xml:space="preserve"> </w:t>
      </w:r>
      <w:r w:rsidRPr="008B6673">
        <w:t>this study. Chapter five presents the experiments done and the results obtained. Finally, the conclusion and possible future works of the study are presented in Chapter six.</w:t>
      </w:r>
    </w:p>
    <w:p w14:paraId="244FD441" w14:textId="49C24667" w:rsidR="00BD58FE" w:rsidRDefault="00093BD3" w:rsidP="00843CBF">
      <w:pPr>
        <w:pStyle w:val="Heading1"/>
      </w:pPr>
      <w:bookmarkStart w:id="11" w:name="_Toc220245780"/>
      <w:r>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lastRenderedPageBreak/>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However, the challenges in trade name validation include handling ambiguous or similar names that might not be identical but could cause confusion in the marketplace. Researchers have proposed hybrid systems that combine both automated and human-based validation, with ML algorithms 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Pr="008B6673" w:rsidRDefault="00093BD3">
      <w:pPr>
        <w:pStyle w:val="Heading2"/>
        <w:numPr>
          <w:ilvl w:val="1"/>
          <w:numId w:val="23"/>
        </w:numPr>
      </w:pPr>
      <w:bookmarkStart w:id="14" w:name="_Toc220245783"/>
      <w:r w:rsidRPr="008B6673">
        <w:t>Regulatory Framework</w:t>
      </w:r>
      <w:bookmarkEnd w:id="14"/>
      <w:r w:rsidRPr="008B6673">
        <w:t xml:space="preserve">  </w:t>
      </w:r>
    </w:p>
    <w:p w14:paraId="2F7DCF50" w14:textId="57A17E19"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 xml:space="preserve">The Ethiopian Ministry of Trade’s reliance on human-driven processes for trade name verification is resource-intensive and prone to delays, as highlighted in Directive No. 935/2022 [33]. This directive </w:t>
      </w:r>
      <w:r>
        <w:rPr>
          <w:color w:val="000000"/>
        </w:rPr>
        <w:lastRenderedPageBreak/>
        <w:t>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Pr="008B6673" w:rsidRDefault="00093BD3">
      <w:pPr>
        <w:pStyle w:val="Heading2"/>
        <w:numPr>
          <w:ilvl w:val="1"/>
          <w:numId w:val="23"/>
        </w:numPr>
      </w:pPr>
      <w:bookmarkStart w:id="18" w:name="_Toc220245787"/>
      <w:r w:rsidRPr="008B6673">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As Directive No. 935/2022 emphasizes fairness in trade name decisions, any machine learning application must prioritize ethical considerations, ensuring that biases inherent in training data do not disadvantage any particular group [31]. A well-designed system should incorporate mechanisms 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similar to those outlined in Directive No. 935/2022 [30].</w:t>
      </w:r>
    </w:p>
    <w:p w14:paraId="67EAC7A3" w14:textId="77777777" w:rsidR="00BD58FE" w:rsidRDefault="00093BD3">
      <w:pPr>
        <w:pStyle w:val="Heading2"/>
        <w:numPr>
          <w:ilvl w:val="2"/>
          <w:numId w:val="23"/>
        </w:numPr>
      </w:pPr>
      <w:bookmarkStart w:id="23" w:name="_Toc220245792"/>
      <w:r>
        <w:lastRenderedPageBreak/>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62D74F52" w:rsidR="00BD58FE" w:rsidRDefault="00093BD3">
      <w:r>
        <w:rPr>
          <w:b/>
          <w:bCs/>
        </w:rPr>
        <w:t>Logistic Regression</w:t>
      </w:r>
      <w:r>
        <w:t xml:space="preserve"> is a basic yet powerful tool for binary classification tasks, such as classifying trade names as either valid or invalid. In a study by Dastgheib et al., logistic regression was applied to </w:t>
      </w:r>
      <w:r>
        <w:lastRenderedPageBreak/>
        <w:t>categorize company names based on their compliance with certain linguistic and legal requirements. The model achieved an accuracy rate of 85%, showing that even simple models can provide useful results [10].</w:t>
      </w:r>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w:t>
      </w:r>
      <w:r>
        <w:rPr>
          <w:color w:val="000000"/>
        </w:rPr>
        <w:lastRenderedPageBreak/>
        <w:t>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are capable of processing complex patterns, 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w:t>
      </w:r>
      <w:r>
        <w:rPr>
          <w:color w:val="000000"/>
        </w:rPr>
        <w:lastRenderedPageBreak/>
        <w:t>between words, allowing them to understand the contextual meaning of names. This is particularly helpful when analyzing names that change only slightly but still retain similar meanings (e.g.,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r>
        <w:rPr>
          <w:rFonts w:ascii="Nyala" w:eastAsia="Nyala" w:hAnsi="Nyala" w:cs="Nyala"/>
          <w:color w:val="000000"/>
        </w:rPr>
        <w:t>ሎያል</w:t>
      </w:r>
      <w:r>
        <w:rPr>
          <w:color w:val="000000"/>
        </w:rPr>
        <w:t xml:space="preserve"> </w:t>
      </w:r>
      <w:r>
        <w:rPr>
          <w:rFonts w:ascii="Nyala" w:eastAsia="Nyala" w:hAnsi="Nyala" w:cs="Nyala"/>
          <w:color w:val="000000"/>
        </w:rPr>
        <w:t>ትራንዚት</w:t>
      </w:r>
      <w:r>
        <w:rPr>
          <w:color w:val="000000"/>
        </w:rPr>
        <w:t xml:space="preserve"> </w:t>
      </w:r>
      <w:r>
        <w:rPr>
          <w:rFonts w:ascii="Nyala" w:eastAsia="Nyala" w:hAnsi="Nyala" w:cs="Nyala"/>
          <w:color w:val="000000"/>
        </w:rPr>
        <w:t>እና</w:t>
      </w:r>
      <w:r>
        <w:rPr>
          <w:color w:val="000000"/>
        </w:rPr>
        <w:t xml:space="preserve"> </w:t>
      </w:r>
      <w:r>
        <w:rPr>
          <w:rFonts w:ascii="Nyala" w:eastAsia="Nyala" w:hAnsi="Nyala" w:cs="Nyala"/>
          <w:color w:val="000000"/>
        </w:rPr>
        <w:t>ታማኝ</w:t>
      </w:r>
      <w:r>
        <w:rPr>
          <w:color w:val="000000"/>
        </w:rPr>
        <w:t xml:space="preserve"> </w:t>
      </w:r>
      <w:r>
        <w:rPr>
          <w:rFonts w:ascii="Nyala" w:eastAsia="Nyala" w:hAnsi="Nyala" w:cs="Nyala"/>
          <w:color w:val="000000"/>
        </w:rPr>
        <w:t>ትራንዚት</w:t>
      </w:r>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Siamese networks are a type of neural network architecture used for comparing two inputs to determine their similarity. These networks consist of two identical subnetworks that process each input in parallel and then share their weights.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ንግድቁ</w:t>
      </w:r>
      <w:r>
        <w:rPr>
          <w:color w:val="000000"/>
        </w:rPr>
        <w:t>" to determine whether they are too similar to be registered as separate names [21].</w:t>
      </w:r>
    </w:p>
    <w:p w14:paraId="1998F7F9" w14:textId="77777777" w:rsidR="00BD58FE" w:rsidRDefault="00093BD3">
      <w:pPr>
        <w:pStyle w:val="Heading1"/>
        <w:numPr>
          <w:ilvl w:val="3"/>
          <w:numId w:val="23"/>
        </w:numPr>
        <w:ind w:hanging="648"/>
      </w:pPr>
      <w:bookmarkStart w:id="32" w:name="_Toc220245801"/>
      <w:r>
        <w:lastRenderedPageBreak/>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r>
        <w:rPr>
          <w:rFonts w:ascii="Nyala" w:eastAsia="Nyala" w:hAnsi="Nyala" w:cs="Nyala"/>
          <w:color w:val="000000"/>
        </w:rPr>
        <w:t>ቶዮታ</w:t>
      </w:r>
      <w:r>
        <w:rPr>
          <w:color w:val="000000"/>
        </w:rPr>
        <w:t>" and "</w:t>
      </w:r>
      <w:r>
        <w:rPr>
          <w:rFonts w:ascii="Nyala" w:eastAsia="Nyala" w:hAnsi="Nyala" w:cs="Nyala"/>
          <w:color w:val="000000"/>
        </w:rPr>
        <w:t>ቶቶ</w:t>
      </w:r>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የሕብረት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lastRenderedPageBreak/>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flag any that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lastRenderedPageBreak/>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lastRenderedPageBreak/>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and Trivedi applied Soundex to validate business names by checking for phonetic similarity to existing trademarks, reducing the risk of trademark infringement [38].</w:t>
      </w:r>
    </w:p>
    <w:p w14:paraId="0E0A2C9E" w14:textId="77777777" w:rsidR="00BD58FE" w:rsidRDefault="00093BD3">
      <w:r>
        <w:t>Word Embeddings like Word2Vec and FastText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Ensemble learning methods, which combine the strengths of multiple individual models, have shown promising results in trade name validation tasks. Boosting and Bagging methods like XGBoost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 xml:space="preserve">Boosting Algorithms such as AdaBoost, Gradient Boosting, and XGBoost can significantly improve prediction accuracy by iteratively correcting errors made by weaker models. Zhang and Chen applied </w:t>
      </w:r>
      <w:r>
        <w:rPr>
          <w:color w:val="000000"/>
        </w:rPr>
        <w:lastRenderedPageBreak/>
        <w:t>XGBoost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 xml:space="preserve">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w:t>
      </w:r>
      <w:r>
        <w:rPr>
          <w:color w:val="000000"/>
        </w:rPr>
        <w:lastRenderedPageBreak/>
        <w:t>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t>Machine learning offers significant potential for improving the efficiency,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Wang et al. utilized a modified Levenshtein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r>
        <w:t>Honnibal and Montani applied syntactic parsing using SpaCy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Liu et al. [47] explored a rule-based decision support system for trade name validation, combining traditional name-matching rules with a decision tree model to enhance accuracy. The methodology focused on blending rule-based filtering with machine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Zhang et al. [51] applied convolutional neural networks (CNNs) to detect structural similarities in trade names by capturing name "shapes" in text. The methodology allowed the CNN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accurately even within complex, contextualized legal documents. The strength of this approach is its robust performance in legal applications, where precise entity detection is essential. However, a weakness lies in its reliance on large labeled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Sutton [54] explored the application of reinforcement learning (RL) for adaptive decision-making in trade name validity systems. His methodology used RL to train models on historical approval and rejection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large labeled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limiting for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r>
        <w:t>MatchKraft [6]</w:t>
      </w:r>
      <w:r>
        <w:rPr>
          <w:b/>
          <w:bCs/>
        </w:rPr>
        <w:t xml:space="preserve"> </w:t>
      </w:r>
      <w:r>
        <w:t>and</w:t>
      </w:r>
      <w:r>
        <w:rPr>
          <w:b/>
          <w:bCs/>
        </w:rPr>
        <w:t xml:space="preserve"> </w:t>
      </w:r>
      <w:r>
        <w:t>Interzoid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Mgheed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similar to those required for company name matching. Additionally, the use of cosine similarity in the research to reduce pairwise comparisons parallels the fuzzy name matching techniques that also utilize cosine similarity. Techniques like n-grams and TF-IDF (Term Frequency-Inverse Document Frequency)  for identifying potential matches and hybrid approaches that combine rule-based and machine learning methods can be further align with strategies used for company name matching. Moreover, the study acknowledges domain-specific challenges which the nuances in company </w:t>
      </w:r>
      <w:r>
        <w:lastRenderedPageBreak/>
        <w:t>names, that can be used to highlights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of feature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In general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Modified Levenshtein Distance + ML classifiers</w:t>
            </w:r>
          </w:p>
        </w:tc>
        <w:tc>
          <w:tcPr>
            <w:tcW w:w="2033" w:type="dxa"/>
          </w:tcPr>
          <w:p w14:paraId="2FF9C4F3" w14:textId="77777777" w:rsidR="00BD58FE" w:rsidRDefault="00093BD3">
            <w:pPr>
              <w:jc w:val="left"/>
              <w:rPr>
                <w:sz w:val="22"/>
                <w:szCs w:val="22"/>
              </w:rPr>
            </w:pPr>
            <w:r>
              <w:rPr>
                <w:sz w:val="22"/>
                <w:szCs w:val="22"/>
              </w:rPr>
              <w:t>Modified Levenshtein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r>
              <w:rPr>
                <w:sz w:val="22"/>
                <w:szCs w:val="22"/>
              </w:rPr>
              <w:t>Honnibal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r>
              <w:rPr>
                <w:sz w:val="22"/>
                <w:szCs w:val="22"/>
              </w:rPr>
              <w:t>SpaCy (syntactic parsing)</w:t>
            </w:r>
          </w:p>
        </w:tc>
        <w:tc>
          <w:tcPr>
            <w:tcW w:w="2033" w:type="dxa"/>
          </w:tcPr>
          <w:p w14:paraId="7250337F" w14:textId="77777777" w:rsidR="00BD58FE" w:rsidRDefault="00093BD3">
            <w:pPr>
              <w:jc w:val="left"/>
              <w:rPr>
                <w:sz w:val="22"/>
                <w:szCs w:val="22"/>
              </w:rPr>
            </w:pPr>
            <w:r>
              <w:rPr>
                <w:sz w:val="22"/>
                <w:szCs w:val="22"/>
              </w:rPr>
              <w:t>SpaCy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Relies on large labeled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r>
              <w:rPr>
                <w:sz w:val="22"/>
                <w:szCs w:val="22"/>
              </w:rPr>
              <w:t>Reinforcement learning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Performs well with small datasets, reduces need for large labeled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intensive,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r>
              <w:t>data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r>
              <w:rPr>
                <w:sz w:val="22"/>
                <w:szCs w:val="22"/>
              </w:rPr>
              <w:t>MatchKraft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r>
              <w:rPr>
                <w:sz w:val="22"/>
                <w:szCs w:val="22"/>
              </w:rPr>
              <w:t>Interzoid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r>
              <w:t>similarity scoring model(no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r>
              <w:rPr>
                <w:sz w:val="22"/>
                <w:szCs w:val="22"/>
              </w:rPr>
              <w:t>Mgheed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process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the machine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"SuperClean Detergent" would be tokenized into ["SuperClean",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First, we create a vocabulary where each unique word is assigned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ኢንተርኔት</w:t>
      </w:r>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ካፌ</w:t>
      </w:r>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ጉና</w:t>
      </w:r>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ተራራ</w:t>
      </w:r>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encoded_sentence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char_set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3, "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xml:space="preserve">": 9,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11, "(":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r>
        <w:rPr>
          <w:rFonts w:ascii="Nyala" w:eastAsia="Nyala" w:hAnsi="Nyala" w:cs="Nyala"/>
          <w:color w:val="000000"/>
        </w:rPr>
        <w:t>ጉ</w:t>
      </w:r>
      <w:r>
        <w:rPr>
          <w:color w:val="000000"/>
        </w:rPr>
        <w:t>.</w:t>
      </w:r>
      <w:r>
        <w:rPr>
          <w:rFonts w:ascii="Nyala" w:eastAsia="Nyala" w:hAnsi="Nyala" w:cs="Nyala"/>
          <w:color w:val="000000"/>
        </w:rPr>
        <w:t>ተ</w:t>
      </w:r>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encoded_word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  # "</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  # "</w:t>
      </w:r>
      <w:r>
        <w:rPr>
          <w:rFonts w:ascii="Nyala" w:eastAsia="Nyala" w:hAnsi="Nyala" w:cs="Nyala"/>
          <w:color w:val="000000"/>
        </w:rPr>
        <w:t>ኢንተርኔት</w:t>
      </w:r>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  # "</w:t>
      </w:r>
      <w:r>
        <w:rPr>
          <w:rFonts w:ascii="Nyala" w:eastAsia="Nyala" w:hAnsi="Nyala" w:cs="Nyala"/>
          <w:color w:val="000000"/>
        </w:rPr>
        <w:t>ካፌ</w:t>
      </w:r>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  #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r>
        <w:lastRenderedPageBreak/>
        <w:t>FastText-level Encoding</w:t>
      </w:r>
      <w:bookmarkEnd w:id="79"/>
    </w:p>
    <w:p w14:paraId="741DC5DB" w14:textId="77777777" w:rsidR="00BD58FE" w:rsidRDefault="00093BD3">
      <w:pPr>
        <w:pBdr>
          <w:top w:val="nil"/>
          <w:left w:val="nil"/>
          <w:bottom w:val="nil"/>
          <w:right w:val="nil"/>
          <w:between w:val="nil"/>
        </w:pBdr>
        <w:spacing w:before="280" w:after="280"/>
        <w:rPr>
          <w:color w:val="000000"/>
        </w:rPr>
      </w:pPr>
      <w:r>
        <w:rPr>
          <w:color w:val="000000"/>
        </w:rPr>
        <w:t>FastText-level encoding uses pre-trained word embedding to represent words as dense vectors. This embedding is learned based on the context in which words appear in large corpora and capture both syntactic and semantic information about the words. FastText, specifically, improves on traditional word embeddings by also considering sub-word information, which allows it to handle misspellings or variations in the form of a word, such as different tenses or derivations.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we use a pre-trained FastText model to generate dense vector embeddings for each word. The FastText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Generate embedding using FastText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fasttext_model = load_pretrained_fasttext_model()</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fasttext_model.get_word_vector("</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ኢንተርኔት</w:t>
      </w:r>
      <w:r>
        <w:rPr>
          <w:color w:val="000000"/>
        </w:rPr>
        <w:t>": fasttext_model.get_word_vector("</w:t>
      </w:r>
      <w:r>
        <w:rPr>
          <w:rFonts w:ascii="Nyala" w:eastAsia="Nyala" w:hAnsi="Nyala" w:cs="Nyala"/>
          <w:color w:val="000000"/>
        </w:rPr>
        <w:t>ኢንተርኔት</w:t>
      </w:r>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ካፌ</w:t>
      </w:r>
      <w:r>
        <w:rPr>
          <w:color w:val="000000"/>
        </w:rPr>
        <w:t>": fasttext_model.get_word_vector("</w:t>
      </w:r>
      <w:r>
        <w:rPr>
          <w:rFonts w:ascii="Nyala" w:eastAsia="Nyala" w:hAnsi="Nyala" w:cs="Nyala"/>
          <w:color w:val="000000"/>
        </w:rPr>
        <w:t>ካፌ</w:t>
      </w:r>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ጉና</w:t>
      </w:r>
      <w:r>
        <w:rPr>
          <w:color w:val="000000"/>
        </w:rPr>
        <w:t>": fasttext_model.get_word_vector("</w:t>
      </w:r>
      <w:r>
        <w:rPr>
          <w:rFonts w:ascii="Nyala" w:eastAsia="Nyala" w:hAnsi="Nyala" w:cs="Nyala"/>
          <w:color w:val="000000"/>
        </w:rPr>
        <w:t>ጉና</w:t>
      </w:r>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ተራራ</w:t>
      </w:r>
      <w:r>
        <w:rPr>
          <w:color w:val="000000"/>
        </w:rPr>
        <w:t>": fasttext_model.get_word_vector("</w:t>
      </w:r>
      <w:r>
        <w:rPr>
          <w:rFonts w:ascii="Nyala" w:eastAsia="Nyala" w:hAnsi="Nyala" w:cs="Nyala"/>
          <w:color w:val="000000"/>
        </w:rPr>
        <w:t>ተራራ</w:t>
      </w:r>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lastRenderedPageBreak/>
        <w:t>encoded_sentence =  [embeddings["</w:t>
      </w:r>
      <w:r>
        <w:rPr>
          <w:rFonts w:ascii="Nyala" w:eastAsia="Nyala" w:hAnsi="Nyala" w:cs="Nyala"/>
          <w:color w:val="000000"/>
        </w:rPr>
        <w:t>ጉ</w:t>
      </w:r>
      <w:r>
        <w:rPr>
          <w:color w:val="000000"/>
        </w:rPr>
        <w:t>.</w:t>
      </w:r>
      <w:r>
        <w:rPr>
          <w:rFonts w:ascii="Nyala" w:eastAsia="Nyala" w:hAnsi="Nyala" w:cs="Nyala"/>
          <w:color w:val="000000"/>
        </w:rPr>
        <w:t>ተ</w:t>
      </w:r>
      <w:r>
        <w:rPr>
          <w:color w:val="000000"/>
        </w:rPr>
        <w:t>"], embeddings["</w:t>
      </w:r>
      <w:r>
        <w:rPr>
          <w:rFonts w:ascii="Nyala" w:eastAsia="Nyala" w:hAnsi="Nyala" w:cs="Nyala"/>
          <w:color w:val="000000"/>
        </w:rPr>
        <w:t>ኢንተርኔት</w:t>
      </w:r>
      <w:r>
        <w:rPr>
          <w:color w:val="000000"/>
        </w:rPr>
        <w:t>"], embeddings["</w:t>
      </w:r>
      <w:r>
        <w:rPr>
          <w:rFonts w:ascii="Nyala" w:eastAsia="Nyala" w:hAnsi="Nyala" w:cs="Nyala"/>
          <w:color w:val="000000"/>
        </w:rPr>
        <w:t>ካፌ</w:t>
      </w:r>
      <w:r>
        <w:rPr>
          <w:color w:val="000000"/>
        </w:rPr>
        <w:t>"], embeddings["</w:t>
      </w:r>
      <w:r>
        <w:rPr>
          <w:rFonts w:ascii="Nyala" w:eastAsia="Nyala" w:hAnsi="Nyala" w:cs="Nyala"/>
          <w:color w:val="000000"/>
        </w:rPr>
        <w:t>ጉና</w:t>
      </w:r>
      <w:r>
        <w:rPr>
          <w:color w:val="000000"/>
        </w:rPr>
        <w:t>"], embeddings["</w:t>
      </w:r>
      <w:r>
        <w:rPr>
          <w:rFonts w:ascii="Nyala" w:eastAsia="Nyala" w:hAnsi="Nyala" w:cs="Nyala"/>
          <w:color w:val="000000"/>
        </w:rPr>
        <w:t>ተራራ</w:t>
      </w:r>
      <w:r>
        <w:rPr>
          <w:color w:val="000000"/>
        </w:rPr>
        <w:t>"] ]</w:t>
      </w:r>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vocabulary = { "</w:t>
      </w:r>
      <w:r>
        <w:rPr>
          <w:rFonts w:ascii="Nyala" w:eastAsia="Nyala" w:hAnsi="Nyala" w:cs="Nyala"/>
          <w:color w:val="000000"/>
        </w:rPr>
        <w:t>ጉ</w:t>
      </w:r>
      <w:r>
        <w:rPr>
          <w:color w:val="000000"/>
        </w:rPr>
        <w:t>.</w:t>
      </w:r>
      <w:r>
        <w:rPr>
          <w:rFonts w:ascii="Nyala" w:eastAsia="Nyala" w:hAnsi="Nyala" w:cs="Nyala"/>
          <w:color w:val="000000"/>
        </w:rPr>
        <w:t>ተ</w:t>
      </w:r>
      <w:r>
        <w:rPr>
          <w:color w:val="000000"/>
        </w:rPr>
        <w:t>": 1,   "</w:t>
      </w:r>
      <w:r>
        <w:rPr>
          <w:rFonts w:ascii="Nyala" w:eastAsia="Nyala" w:hAnsi="Nyala" w:cs="Nyala"/>
          <w:color w:val="000000"/>
        </w:rPr>
        <w:t>ኢንተርኔት</w:t>
      </w:r>
      <w:r>
        <w:rPr>
          <w:color w:val="000000"/>
        </w:rPr>
        <w:t>": 2,    "</w:t>
      </w:r>
      <w:r>
        <w:rPr>
          <w:rFonts w:ascii="Nyala" w:eastAsia="Nyala" w:hAnsi="Nyala" w:cs="Nyala"/>
          <w:color w:val="000000"/>
        </w:rPr>
        <w:t>ካፌ</w:t>
      </w:r>
      <w:r>
        <w:rPr>
          <w:color w:val="000000"/>
        </w:rPr>
        <w:t>": 3,    "</w:t>
      </w:r>
      <w:r>
        <w:rPr>
          <w:rFonts w:ascii="Nyala" w:eastAsia="Nyala" w:hAnsi="Nyala" w:cs="Nyala"/>
          <w:color w:val="000000"/>
        </w:rPr>
        <w:t>ጉና</w:t>
      </w:r>
      <w:r>
        <w:rPr>
          <w:color w:val="000000"/>
        </w:rPr>
        <w:t>": 4,    "</w:t>
      </w:r>
      <w:r>
        <w:rPr>
          <w:rFonts w:ascii="Nyala" w:eastAsia="Nyala" w:hAnsi="Nyala" w:cs="Nyala"/>
          <w:color w:val="000000"/>
        </w:rPr>
        <w:t>ተራራ</w:t>
      </w:r>
      <w:r>
        <w:rPr>
          <w:color w:val="000000"/>
        </w:rPr>
        <w:t>": 5 }</w:t>
      </w:r>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  [1, 0, 0, 0, 0],  # "</w:t>
      </w:r>
      <w:r>
        <w:rPr>
          <w:rFonts w:ascii="Nyala" w:eastAsia="Nyala" w:hAnsi="Nyala" w:cs="Nyala"/>
          <w:color w:val="000000"/>
        </w:rPr>
        <w:t>ጉ</w:t>
      </w:r>
      <w:r>
        <w:rPr>
          <w:color w:val="000000"/>
        </w:rPr>
        <w:t>.</w:t>
      </w:r>
      <w:r>
        <w:rPr>
          <w:rFonts w:ascii="Nyala" w:eastAsia="Nyala" w:hAnsi="Nyala" w:cs="Nyala"/>
          <w:color w:val="000000"/>
        </w:rPr>
        <w:t>ተ</w:t>
      </w:r>
      <w:r>
        <w:rPr>
          <w:color w:val="000000"/>
        </w:rPr>
        <w:t>"    [0, 1, 0, 0, 0],  # "</w:t>
      </w:r>
      <w:r>
        <w:rPr>
          <w:rFonts w:ascii="Nyala" w:eastAsia="Nyala" w:hAnsi="Nyala" w:cs="Nyala"/>
          <w:color w:val="000000"/>
        </w:rPr>
        <w:t>ኢንተርኔት</w:t>
      </w:r>
      <w:r>
        <w:rPr>
          <w:color w:val="000000"/>
        </w:rPr>
        <w:t>"    [0, 0, 1, 0, 0],  # "</w:t>
      </w:r>
      <w:r>
        <w:rPr>
          <w:rFonts w:ascii="Nyala" w:eastAsia="Nyala" w:hAnsi="Nyala" w:cs="Nyala"/>
          <w:color w:val="000000"/>
        </w:rPr>
        <w:t>ካፌ</w:t>
      </w:r>
      <w:r>
        <w:rPr>
          <w:color w:val="000000"/>
        </w:rPr>
        <w:t>"  [0, 0, 0, 1, 0],  # "</w:t>
      </w:r>
      <w:r>
        <w:rPr>
          <w:rFonts w:ascii="Nyala" w:eastAsia="Nyala" w:hAnsi="Nyala" w:cs="Nyala"/>
          <w:color w:val="000000"/>
        </w:rPr>
        <w:t>ጉና</w:t>
      </w:r>
      <w:r>
        <w:rPr>
          <w:color w:val="000000"/>
        </w:rPr>
        <w:t>"    [0, 0, 0, 0, 1]   # "</w:t>
      </w:r>
      <w:r>
        <w:rPr>
          <w:rFonts w:ascii="Nyala" w:eastAsia="Nyala" w:hAnsi="Nyala" w:cs="Nyala"/>
          <w:color w:val="000000"/>
        </w:rPr>
        <w:t>ተራራ</w:t>
      </w:r>
      <w:r>
        <w:rPr>
          <w:color w:val="000000"/>
        </w:rPr>
        <w:t>" ]</w:t>
      </w:r>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padded_sentence = [1, 2, 3, 4, 5, 0] #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Pre-trained word embedding, such as Word2Vec or GloVe,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word embedding model (e.g., Word2Vec or GloVe)</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(vector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  (vector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  (vector for "</w:t>
      </w:r>
      <w:r>
        <w:rPr>
          <w:rFonts w:ascii="Nyala" w:eastAsia="Nyala" w:hAnsi="Nyala" w:cs="Nyala"/>
          <w:color w:val="000000"/>
          <w:sz w:val="20"/>
          <w:szCs w:val="20"/>
        </w:rPr>
        <w:t>ካፌ</w:t>
      </w:r>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  (vector for "(</w:t>
      </w:r>
      <w:r>
        <w:rPr>
          <w:rFonts w:ascii="Nyala" w:eastAsia="Nyala" w:hAnsi="Nyala" w:cs="Nyala"/>
          <w:color w:val="000000"/>
          <w:sz w:val="20"/>
          <w:szCs w:val="20"/>
        </w:rPr>
        <w:t>ጉና</w:t>
      </w:r>
      <w:r>
        <w:rPr>
          <w:rFonts w:ascii="Courier New" w:eastAsia="Courier New" w:hAnsi="Courier New" w:cs="Courier New"/>
          <w:color w:val="000000"/>
          <w:sz w:val="20"/>
          <w:szCs w:val="20"/>
        </w:rPr>
        <w:t xml:space="preserve"> </w:t>
      </w:r>
      <w:r>
        <w:rPr>
          <w:rFonts w:ascii="Nyala" w:eastAsia="Nyala" w:hAnsi="Nyala" w:cs="Nyala"/>
          <w:color w:val="000000"/>
          <w:sz w:val="20"/>
          <w:szCs w:val="20"/>
        </w:rPr>
        <w:t>ተራራ</w:t>
      </w:r>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Character embedding captures subword-level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embeddings_matrix = Random values of shape (|char_set|, embedding_dim)</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word_embedding = Zero vector of length embedding_dim</w:t>
      </w:r>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char_set</w:t>
      </w:r>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embeddings_matrix to word_embedding</w:t>
      </w:r>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word_embedding</w:t>
      </w:r>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word_embedding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  (character-level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  (character-level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r>
        <w:t>FastText Embeddings</w:t>
      </w:r>
      <w:bookmarkEnd w:id="89"/>
    </w:p>
    <w:p w14:paraId="0F54979B" w14:textId="77777777" w:rsidR="00BD58FE" w:rsidRDefault="00093BD3">
      <w:pPr>
        <w:pBdr>
          <w:top w:val="nil"/>
          <w:left w:val="nil"/>
          <w:bottom w:val="nil"/>
          <w:right w:val="nil"/>
          <w:between w:val="nil"/>
        </w:pBdr>
        <w:spacing w:before="280" w:after="280"/>
        <w:rPr>
          <w:color w:val="000000"/>
        </w:rPr>
      </w:pPr>
      <w:r>
        <w:rPr>
          <w:color w:val="000000"/>
        </w:rPr>
        <w:t>FastText embeddings generate word representations by considering subword units (n-grams), enabling the model to handle morphological variations effectively. This approach allows the model to create embeddings for unseen words by combining subword representations.</w:t>
      </w:r>
    </w:p>
    <w:p w14:paraId="3B48DE5D" w14:textId="77777777" w:rsidR="00BD58FE" w:rsidRDefault="00093BD3">
      <w:pPr>
        <w:pStyle w:val="Heading3"/>
      </w:pPr>
      <w:bookmarkStart w:id="90" w:name="_Toc220245858"/>
      <w:r>
        <w:t>Pseudocode for Applying FastText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subword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subword embeddings using FastText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subword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  (FastText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  (FastText embedding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Concatenated embedding enhances model performance by combining diverse types of information from multiple embedding methods. Each embedding captures a unique aspect of the data: word-level embedding encodes semantic context, character-level embedding captures subword information, and FastText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FastText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r>
        <w:rPr>
          <w:b/>
          <w:bCs/>
        </w:rPr>
        <w:t>W</w:t>
      </w:r>
      <w:r>
        <w:t xml:space="preserve"> represent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represent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represent the FastText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E=[W;C;F]E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(Concatenated embedding combining word, character, and FastText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This combined representation allows the model to leverage complementary information from different encoding techniques, resulting in improved detection and validation of trade names. The embedding generated from different encoding techniques are concatenated to form a comprehensive representation of each trade name. These concatenated embedding are then used in downstream tasks such as classification and similarity detection. By combining information from word, character, and FastText embedding, the model benefits from diverse data representations, which improve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the embedding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r>
        <w:rPr>
          <w:rFonts w:ascii="Nyala" w:eastAsia="Nyala" w:hAnsi="Nyala" w:cs="Nyala"/>
          <w:b/>
          <w:bCs/>
        </w:rPr>
        <w:t>ኮሚሽን</w:t>
      </w:r>
      <w:r>
        <w:rPr>
          <w:b/>
          <w:bCs/>
        </w:rPr>
        <w:t>"</w:t>
      </w:r>
      <w:r>
        <w:t xml:space="preserve"> (Commission)</w:t>
      </w:r>
    </w:p>
    <w:p w14:paraId="797D00FF" w14:textId="77777777" w:rsidR="00BD58FE" w:rsidRDefault="00093BD3">
      <w:pPr>
        <w:numPr>
          <w:ilvl w:val="0"/>
          <w:numId w:val="10"/>
        </w:numPr>
        <w:spacing w:after="280"/>
        <w:jc w:val="left"/>
      </w:pPr>
      <w:r>
        <w:rPr>
          <w:b/>
          <w:bCs/>
        </w:rPr>
        <w:t>"</w:t>
      </w:r>
      <w:r>
        <w:rPr>
          <w:rFonts w:ascii="Nyala" w:eastAsia="Nyala" w:hAnsi="Nyala" w:cs="Nyala"/>
          <w:b/>
          <w:bCs/>
        </w:rPr>
        <w:t>ኤጀንሲ</w:t>
      </w:r>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Names identical to or resembling those of political entities, labor unions, or charitable institutions are banned. This ensures that business names are not used to falsely imply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r>
        <w:rPr>
          <w:rFonts w:ascii="Nyala" w:eastAsia="Nyala" w:hAnsi="Nyala" w:cs="Nyala"/>
          <w:b/>
          <w:bCs/>
          <w:color w:val="000000"/>
        </w:rPr>
        <w:t>ፋኦ</w:t>
      </w:r>
      <w:r>
        <w:rPr>
          <w:b/>
          <w:bCs/>
          <w:color w:val="000000"/>
        </w:rPr>
        <w:t xml:space="preserve"> </w:t>
      </w:r>
      <w:r>
        <w:rPr>
          <w:rFonts w:ascii="Nyala" w:eastAsia="Nyala" w:hAnsi="Nyala" w:cs="Nyala"/>
          <w:b/>
          <w:bCs/>
          <w:color w:val="000000"/>
        </w:rPr>
        <w:t>የወተት</w:t>
      </w:r>
      <w:r>
        <w:rPr>
          <w:b/>
          <w:bCs/>
          <w:color w:val="000000"/>
        </w:rPr>
        <w:t xml:space="preserve"> </w:t>
      </w:r>
      <w:r>
        <w:rPr>
          <w:rFonts w:ascii="Nyala" w:eastAsia="Nyala" w:hAnsi="Nyala" w:cs="Nyala"/>
          <w:b/>
          <w:bCs/>
          <w:color w:val="000000"/>
        </w:rPr>
        <w:t>ልማት</w:t>
      </w:r>
      <w:r>
        <w:rPr>
          <w:b/>
          <w:bCs/>
          <w:color w:val="000000"/>
        </w:rPr>
        <w:t xml:space="preserve"> </w:t>
      </w:r>
      <w:r>
        <w:rPr>
          <w:rFonts w:ascii="Nyala" w:eastAsia="Nyala" w:hAnsi="Nyala" w:cs="Nyala"/>
          <w:b/>
          <w:bCs/>
          <w:color w:val="000000"/>
        </w:rPr>
        <w:t>ንግድ</w:t>
      </w:r>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r>
        <w:rPr>
          <w:rFonts w:ascii="Nyala" w:eastAsia="Nyala" w:hAnsi="Nyala" w:cs="Nyala"/>
          <w:b/>
          <w:bCs/>
        </w:rPr>
        <w:t>ሀይሌ</w:t>
      </w:r>
      <w:r>
        <w:rPr>
          <w:b/>
          <w:bCs/>
        </w:rPr>
        <w:t xml:space="preserve"> </w:t>
      </w:r>
      <w:r>
        <w:rPr>
          <w:rFonts w:ascii="Nyala" w:eastAsia="Nyala" w:hAnsi="Nyala" w:cs="Nyala"/>
          <w:b/>
          <w:bCs/>
        </w:rPr>
        <w:t>ገብረስላሴ</w:t>
      </w:r>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Trade names identical to or closely resembling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r>
        <w:rPr>
          <w:rFonts w:ascii="Nyala" w:eastAsia="Nyala" w:hAnsi="Nyala" w:cs="Nyala"/>
          <w:b/>
          <w:bCs/>
        </w:rPr>
        <w:t>ቶዮታ</w:t>
      </w:r>
      <w:r>
        <w:rPr>
          <w:b/>
          <w:bCs/>
        </w:rPr>
        <w:t>"</w:t>
      </w:r>
      <w:r>
        <w:t xml:space="preserve"> (Toyota)</w:t>
      </w:r>
    </w:p>
    <w:p w14:paraId="1657B1DB" w14:textId="77777777" w:rsidR="00BD58FE" w:rsidRDefault="00093BD3">
      <w:pPr>
        <w:numPr>
          <w:ilvl w:val="0"/>
          <w:numId w:val="13"/>
        </w:numPr>
        <w:spacing w:after="280"/>
        <w:jc w:val="left"/>
      </w:pPr>
      <w:r>
        <w:rPr>
          <w:b/>
          <w:bCs/>
        </w:rPr>
        <w:lastRenderedPageBreak/>
        <w:t>"</w:t>
      </w:r>
      <w:r>
        <w:rPr>
          <w:rFonts w:ascii="Nyala" w:eastAsia="Nyala" w:hAnsi="Nyala" w:cs="Nyala"/>
          <w:b/>
          <w:bCs/>
        </w:rPr>
        <w:t>ማይክሮሶፍት</w:t>
      </w:r>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የሕብረት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7230E01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ንግድቁ</w:t>
      </w:r>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እድገት</w:t>
      </w:r>
      <w:r>
        <w:rPr>
          <w:rFonts w:ascii="Times New Roman" w:eastAsia="Times New Roman" w:hAnsi="Times New Roman" w:cs="Times New Roman"/>
          <w:color w:val="000000"/>
        </w:rPr>
        <w:t xml:space="preserve"> </w:t>
      </w:r>
      <w:r>
        <w:rPr>
          <w:rFonts w:ascii="Nyala" w:eastAsia="Nyala" w:hAnsi="Nyala" w:cs="Nyala"/>
          <w:color w:val="000000"/>
        </w:rPr>
        <w:t>በሕብረት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2E8167EB"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ለስራ</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የቡናና</w:t>
      </w:r>
      <w:r>
        <w:rPr>
          <w:rFonts w:ascii="Times New Roman" w:eastAsia="Times New Roman" w:hAnsi="Times New Roman" w:cs="Times New Roman"/>
          <w:color w:val="000000"/>
        </w:rPr>
        <w:t xml:space="preserve"> </w:t>
      </w:r>
      <w:r>
        <w:rPr>
          <w:rFonts w:ascii="Nyala" w:eastAsia="Nyala" w:hAnsi="Nyala" w:cs="Nyala"/>
          <w:color w:val="000000"/>
        </w:rPr>
        <w:t>ሻይ</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is already registered, then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የሻይና</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r>
        <w:rPr>
          <w:rFonts w:ascii="Nyala" w:eastAsia="Nyala" w:hAnsi="Nyala" w:cs="Nyala"/>
          <w:color w:val="000000"/>
        </w:rPr>
        <w:t>ወንድወሰን</w:t>
      </w:r>
      <w:r>
        <w:rPr>
          <w:color w:val="000000"/>
        </w:rPr>
        <w:t xml:space="preserve"> </w:t>
      </w:r>
      <w:r>
        <w:rPr>
          <w:rFonts w:ascii="Nyala" w:eastAsia="Nyala" w:hAnsi="Nyala" w:cs="Nyala"/>
          <w:color w:val="000000"/>
        </w:rPr>
        <w:t>የኤሌክትሪክ</w:t>
      </w:r>
      <w:r>
        <w:rPr>
          <w:color w:val="000000"/>
        </w:rPr>
        <w:t xml:space="preserve"> </w:t>
      </w:r>
      <w:r>
        <w:rPr>
          <w:rFonts w:ascii="Nyala" w:eastAsia="Nyala" w:hAnsi="Nyala" w:cs="Nyala"/>
          <w:color w:val="000000"/>
        </w:rPr>
        <w:t>ዕቃዎች</w:t>
      </w:r>
      <w:r>
        <w:rPr>
          <w:color w:val="000000"/>
        </w:rPr>
        <w:t xml:space="preserve"> </w:t>
      </w:r>
      <w:r>
        <w:rPr>
          <w:rFonts w:ascii="Nyala" w:eastAsia="Nyala" w:hAnsi="Nyala" w:cs="Nyala"/>
          <w:color w:val="000000"/>
        </w:rPr>
        <w:t>ንግድ</w:t>
      </w:r>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r>
        <w:rPr>
          <w:rFonts w:ascii="Nyala" w:eastAsia="Nyala" w:hAnsi="Nyala" w:cs="Nyala"/>
        </w:rPr>
        <w:t>ወንድወሰን</w:t>
      </w:r>
      <w:r>
        <w:t xml:space="preserve"> </w:t>
      </w:r>
      <w:r>
        <w:rPr>
          <w:rFonts w:ascii="Nyala" w:eastAsia="Nyala" w:hAnsi="Nyala" w:cs="Nyala"/>
        </w:rPr>
        <w:t>ቶላ</w:t>
      </w:r>
      <w:r>
        <w:t xml:space="preserve"> </w:t>
      </w:r>
      <w:r>
        <w:rPr>
          <w:rFonts w:ascii="Nyala" w:eastAsia="Nyala" w:hAnsi="Nyala" w:cs="Nyala"/>
        </w:rPr>
        <w:t>ጉርሜ</w:t>
      </w:r>
      <w:r>
        <w:t xml:space="preserve">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06856A4D" w14:textId="77777777" w:rsidR="00BD58FE" w:rsidRDefault="00093BD3">
      <w:pPr>
        <w:numPr>
          <w:ilvl w:val="0"/>
          <w:numId w:val="4"/>
        </w:numPr>
        <w:spacing w:after="280" w:line="240" w:lineRule="auto"/>
        <w:jc w:val="left"/>
        <w:rPr>
          <w:b/>
          <w:bCs/>
        </w:rPr>
      </w:pPr>
      <w:r>
        <w:t>"</w:t>
      </w:r>
      <w:r>
        <w:rPr>
          <w:rFonts w:ascii="Nyala" w:eastAsia="Nyala" w:hAnsi="Nyala" w:cs="Nyala"/>
        </w:rPr>
        <w:t>ወንድወሰን</w:t>
      </w:r>
      <w:r>
        <w:t xml:space="preserve"> 8798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r>
        <w:rPr>
          <w:rFonts w:ascii="Nyala" w:eastAsia="Nyala" w:hAnsi="Nyala" w:cs="Nyala"/>
        </w:rPr>
        <w:t>ታደለ</w:t>
      </w:r>
      <w:r>
        <w:t>"</w:t>
      </w:r>
      <w:r>
        <w:rPr>
          <w:b/>
          <w:bCs/>
        </w:rPr>
        <w:t xml:space="preserve"> </w:t>
      </w:r>
      <w:r>
        <w:t>vs</w:t>
      </w:r>
      <w:r>
        <w:rPr>
          <w:b/>
          <w:bCs/>
        </w:rPr>
        <w:t xml:space="preserve">. </w:t>
      </w:r>
      <w:r>
        <w:t>"</w:t>
      </w:r>
      <w:r>
        <w:rPr>
          <w:rFonts w:ascii="Nyala" w:eastAsia="Nyala" w:hAnsi="Nyala" w:cs="Nyala"/>
        </w:rPr>
        <w:t>ታደለች</w:t>
      </w:r>
      <w:r>
        <w:t>"</w:t>
      </w:r>
    </w:p>
    <w:p w14:paraId="75C73F00" w14:textId="77777777" w:rsidR="00BD58FE" w:rsidRDefault="00093BD3">
      <w:pPr>
        <w:numPr>
          <w:ilvl w:val="0"/>
          <w:numId w:val="5"/>
        </w:numPr>
        <w:spacing w:after="280" w:line="240" w:lineRule="auto"/>
        <w:jc w:val="left"/>
        <w:rPr>
          <w:b/>
          <w:bCs/>
        </w:rPr>
      </w:pPr>
      <w:r>
        <w:t>"</w:t>
      </w:r>
      <w:r>
        <w:rPr>
          <w:rFonts w:ascii="Nyala" w:eastAsia="Nyala" w:hAnsi="Nyala" w:cs="Nyala"/>
        </w:rPr>
        <w:t>አበበ</w:t>
      </w:r>
      <w:r>
        <w:t>"</w:t>
      </w:r>
      <w:r>
        <w:rPr>
          <w:b/>
          <w:bCs/>
        </w:rPr>
        <w:t xml:space="preserve"> </w:t>
      </w:r>
      <w:r>
        <w:t>vs</w:t>
      </w:r>
      <w:r>
        <w:rPr>
          <w:b/>
          <w:bCs/>
        </w:rPr>
        <w:t xml:space="preserve">. </w:t>
      </w:r>
      <w:r>
        <w:t>"</w:t>
      </w:r>
      <w:r>
        <w:rPr>
          <w:rFonts w:ascii="Nyala" w:eastAsia="Nyala" w:hAnsi="Nyala" w:cs="Nyala"/>
        </w:rPr>
        <w:t>አበበች</w:t>
      </w:r>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r>
        <w:rPr>
          <w:rFonts w:ascii="Nyala" w:eastAsia="Nyala" w:hAnsi="Nyala" w:cs="Nyala"/>
        </w:rPr>
        <w:t>ኩልል</w:t>
      </w:r>
      <w:r>
        <w:t xml:space="preserve"> </w:t>
      </w:r>
      <w:r>
        <w:rPr>
          <w:rFonts w:ascii="Nyala" w:eastAsia="Nyala" w:hAnsi="Nyala" w:cs="Nyala"/>
        </w:rPr>
        <w:t>የመጠጥ</w:t>
      </w:r>
      <w:r>
        <w:t xml:space="preserve"> </w:t>
      </w:r>
      <w:r>
        <w:rPr>
          <w:rFonts w:ascii="Nyala" w:eastAsia="Nyala" w:hAnsi="Nyala" w:cs="Nyala"/>
        </w:rPr>
        <w:t>ውሃ</w:t>
      </w:r>
      <w:r>
        <w:t>" vs. "</w:t>
      </w:r>
      <w:r>
        <w:rPr>
          <w:rFonts w:ascii="Nyala" w:eastAsia="Nyala" w:hAnsi="Nyala" w:cs="Nyala"/>
        </w:rPr>
        <w:t>ኩል</w:t>
      </w:r>
      <w:r>
        <w:t xml:space="preserve"> </w:t>
      </w:r>
      <w:r>
        <w:rPr>
          <w:rFonts w:ascii="Nyala" w:eastAsia="Nyala" w:hAnsi="Nyala" w:cs="Nyala"/>
        </w:rPr>
        <w:t>የመጠጥ</w:t>
      </w:r>
      <w:r>
        <w:t xml:space="preserve"> </w:t>
      </w:r>
      <w:r>
        <w:rPr>
          <w:rFonts w:ascii="Nyala" w:eastAsia="Nyala" w:hAnsi="Nyala" w:cs="Nyala"/>
        </w:rPr>
        <w:t>ውሃ</w:t>
      </w:r>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r>
        <w:rPr>
          <w:rFonts w:ascii="Nyala" w:eastAsia="Nyala" w:hAnsi="Nyala" w:cs="Nyala"/>
        </w:rPr>
        <w:t>አስተማማኝ</w:t>
      </w:r>
      <w:r>
        <w:t xml:space="preserve"> </w:t>
      </w:r>
      <w:r>
        <w:rPr>
          <w:rFonts w:ascii="Nyala" w:eastAsia="Nyala" w:hAnsi="Nyala" w:cs="Nyala"/>
        </w:rPr>
        <w:t>ኮንስትራክሽን</w:t>
      </w:r>
      <w:r>
        <w:t>" and "</w:t>
      </w:r>
      <w:r>
        <w:rPr>
          <w:rFonts w:ascii="Nyala" w:eastAsia="Nyala" w:hAnsi="Nyala" w:cs="Nyala"/>
        </w:rPr>
        <w:t>ሪሊይብል</w:t>
      </w:r>
      <w:r>
        <w:t xml:space="preserve"> </w:t>
      </w:r>
      <w:r>
        <w:rPr>
          <w:rFonts w:ascii="Nyala" w:eastAsia="Nyala" w:hAnsi="Nyala" w:cs="Nyala"/>
        </w:rPr>
        <w:t>ኮንስትራክሽን</w:t>
      </w:r>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r>
        <w:rPr>
          <w:rFonts w:ascii="Nyala" w:eastAsia="Nyala" w:hAnsi="Nyala" w:cs="Nyala"/>
          <w:b/>
          <w:bCs/>
          <w:color w:val="000000"/>
        </w:rPr>
        <w:t>ሞሃ</w:t>
      </w:r>
      <w:r>
        <w:rPr>
          <w:b/>
          <w:bCs/>
          <w:color w:val="000000"/>
        </w:rPr>
        <w:t xml:space="preserve"> </w:t>
      </w:r>
      <w:r>
        <w:rPr>
          <w:rFonts w:ascii="Nyala" w:eastAsia="Nyala" w:hAnsi="Nyala" w:cs="Nyala"/>
          <w:b/>
          <w:bCs/>
          <w:color w:val="000000"/>
        </w:rPr>
        <w:t>የለስላሳ</w:t>
      </w:r>
      <w:r>
        <w:rPr>
          <w:b/>
          <w:bCs/>
          <w:color w:val="000000"/>
        </w:rPr>
        <w:t xml:space="preserve"> </w:t>
      </w:r>
      <w:r>
        <w:rPr>
          <w:rFonts w:ascii="Nyala" w:eastAsia="Nyala" w:hAnsi="Nyala" w:cs="Nyala"/>
          <w:b/>
          <w:bCs/>
          <w:color w:val="000000"/>
        </w:rPr>
        <w:t>መጠጦች</w:t>
      </w:r>
      <w:r>
        <w:rPr>
          <w:b/>
          <w:bCs/>
          <w:color w:val="000000"/>
        </w:rPr>
        <w:t xml:space="preserve"> </w:t>
      </w:r>
      <w:r>
        <w:rPr>
          <w:rFonts w:ascii="Nyala" w:eastAsia="Nyala" w:hAnsi="Nyala" w:cs="Nyala"/>
          <w:b/>
          <w:bCs/>
          <w:color w:val="000000"/>
        </w:rPr>
        <w:t>ኢንደስትሪ</w:t>
      </w:r>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r>
        <w:rPr>
          <w:rFonts w:ascii="Nyala" w:eastAsia="Nyala" w:hAnsi="Nyala" w:cs="Nyala"/>
          <w:b/>
          <w:bCs/>
        </w:rPr>
        <w:t>ሞሃ</w:t>
      </w:r>
      <w:r>
        <w:rPr>
          <w:b/>
          <w:bCs/>
        </w:rPr>
        <w:t xml:space="preserve"> </w:t>
      </w:r>
      <w:r>
        <w:rPr>
          <w:rFonts w:ascii="Nyala" w:eastAsia="Nyala" w:hAnsi="Nyala" w:cs="Nyala"/>
          <w:b/>
          <w:bCs/>
        </w:rPr>
        <w:t>የወፍጮ</w:t>
      </w:r>
      <w:r>
        <w:rPr>
          <w:b/>
          <w:bCs/>
        </w:rPr>
        <w:t xml:space="preserve"> </w:t>
      </w:r>
      <w:r>
        <w:rPr>
          <w:rFonts w:ascii="Nyala" w:eastAsia="Nyala" w:hAnsi="Nyala" w:cs="Nyala"/>
          <w:b/>
          <w:bCs/>
        </w:rPr>
        <w:t>ንግድ</w:t>
      </w:r>
      <w:r>
        <w:rPr>
          <w:b/>
          <w:bCs/>
        </w:rPr>
        <w:t xml:space="preserve"> </w:t>
      </w:r>
      <w:r>
        <w:rPr>
          <w:rFonts w:ascii="Nyala" w:eastAsia="Nyala" w:hAnsi="Nyala" w:cs="Nyala"/>
          <w:b/>
          <w:bCs/>
        </w:rPr>
        <w:t>ሥራ</w:t>
      </w:r>
      <w:r>
        <w:rPr>
          <w:b/>
          <w:bCs/>
        </w:rPr>
        <w:t>"</w:t>
      </w:r>
    </w:p>
    <w:p w14:paraId="40E566AA" w14:textId="77777777" w:rsidR="00BD58FE" w:rsidRDefault="00093BD3">
      <w:pPr>
        <w:numPr>
          <w:ilvl w:val="0"/>
          <w:numId w:val="8"/>
        </w:numPr>
        <w:spacing w:after="280"/>
        <w:jc w:val="left"/>
      </w:pPr>
      <w:r>
        <w:rPr>
          <w:b/>
          <w:bCs/>
        </w:rPr>
        <w:t>"</w:t>
      </w:r>
      <w:r>
        <w:rPr>
          <w:rFonts w:ascii="Nyala" w:eastAsia="Nyala" w:hAnsi="Nyala" w:cs="Nyala"/>
          <w:b/>
          <w:bCs/>
        </w:rPr>
        <w:t>ሞሃ</w:t>
      </w:r>
      <w:r>
        <w:rPr>
          <w:b/>
          <w:bCs/>
        </w:rPr>
        <w:t xml:space="preserve"> </w:t>
      </w:r>
      <w:r>
        <w:rPr>
          <w:rFonts w:ascii="Nyala" w:eastAsia="Nyala" w:hAnsi="Nyala" w:cs="Nyala"/>
          <w:b/>
          <w:bCs/>
        </w:rPr>
        <w:t>ባልትና</w:t>
      </w:r>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r>
        <w:rPr>
          <w:rFonts w:ascii="Nyala" w:eastAsia="Nyala" w:hAnsi="Nyala" w:cs="Nyala"/>
          <w:b/>
          <w:bCs/>
        </w:rPr>
        <w:t>ጉ</w:t>
      </w:r>
      <w:r>
        <w:rPr>
          <w:b/>
          <w:bCs/>
        </w:rPr>
        <w:t>.</w:t>
      </w:r>
      <w:r>
        <w:rPr>
          <w:rFonts w:ascii="Nyala" w:eastAsia="Nyala" w:hAnsi="Nyala" w:cs="Nyala"/>
          <w:b/>
          <w:bCs/>
        </w:rPr>
        <w:t>ተ</w:t>
      </w:r>
      <w:r>
        <w:rPr>
          <w:b/>
          <w:bCs/>
        </w:rPr>
        <w:t xml:space="preserve"> </w:t>
      </w:r>
      <w:r>
        <w:rPr>
          <w:rFonts w:ascii="Nyala" w:eastAsia="Nyala" w:hAnsi="Nyala" w:cs="Nyala"/>
          <w:b/>
          <w:bCs/>
        </w:rPr>
        <w:t>ኢንተርኔት</w:t>
      </w:r>
      <w:r>
        <w:rPr>
          <w:b/>
          <w:bCs/>
        </w:rPr>
        <w:t xml:space="preserve"> </w:t>
      </w:r>
      <w:r>
        <w:rPr>
          <w:rFonts w:ascii="Nyala" w:eastAsia="Nyala" w:hAnsi="Nyala" w:cs="Nyala"/>
          <w:b/>
          <w:bCs/>
        </w:rPr>
        <w:t>ካፌ</w:t>
      </w:r>
      <w:r>
        <w:rPr>
          <w:b/>
          <w:bCs/>
        </w:rPr>
        <w:t xml:space="preserve"> (</w:t>
      </w:r>
      <w:r>
        <w:rPr>
          <w:rFonts w:ascii="Nyala" w:eastAsia="Nyala" w:hAnsi="Nyala" w:cs="Nyala"/>
          <w:b/>
          <w:bCs/>
        </w:rPr>
        <w:t>ጉና</w:t>
      </w:r>
      <w:r>
        <w:rPr>
          <w:b/>
          <w:bCs/>
        </w:rPr>
        <w:t xml:space="preserve"> </w:t>
      </w:r>
      <w:r>
        <w:rPr>
          <w:rFonts w:ascii="Nyala" w:eastAsia="Nyala" w:hAnsi="Nyala" w:cs="Nyala"/>
          <w:b/>
          <w:bCs/>
        </w:rPr>
        <w:t>ተራራ</w:t>
      </w:r>
      <w:r>
        <w:rPr>
          <w:b/>
          <w:bCs/>
        </w:rPr>
        <w:t>)"</w:t>
      </w:r>
    </w:p>
    <w:p w14:paraId="379C9493" w14:textId="77777777" w:rsidR="00BD58FE" w:rsidRDefault="00093BD3">
      <w:pPr>
        <w:numPr>
          <w:ilvl w:val="0"/>
          <w:numId w:val="9"/>
        </w:numPr>
        <w:spacing w:after="0" w:line="240" w:lineRule="auto"/>
        <w:jc w:val="left"/>
      </w:pPr>
      <w:r>
        <w:rPr>
          <w:b/>
          <w:bCs/>
        </w:rPr>
        <w:t>"</w:t>
      </w:r>
      <w:r>
        <w:rPr>
          <w:rFonts w:ascii="Nyala" w:eastAsia="Nyala" w:hAnsi="Nyala" w:cs="Nyala"/>
          <w:b/>
          <w:bCs/>
        </w:rPr>
        <w:t>አ</w:t>
      </w:r>
      <w:r>
        <w:rPr>
          <w:b/>
          <w:bCs/>
        </w:rPr>
        <w:t>.</w:t>
      </w:r>
      <w:r>
        <w:rPr>
          <w:rFonts w:ascii="Nyala" w:eastAsia="Nyala" w:hAnsi="Nyala" w:cs="Nyala"/>
          <w:b/>
          <w:bCs/>
        </w:rPr>
        <w:t>ም</w:t>
      </w:r>
      <w:r>
        <w:rPr>
          <w:b/>
          <w:bCs/>
        </w:rPr>
        <w:t xml:space="preserve"> </w:t>
      </w:r>
      <w:r>
        <w:rPr>
          <w:rFonts w:ascii="Nyala" w:eastAsia="Nyala" w:hAnsi="Nyala" w:cs="Nyala"/>
          <w:b/>
          <w:bCs/>
        </w:rPr>
        <w:t>ልጅ</w:t>
      </w:r>
      <w:r>
        <w:rPr>
          <w:b/>
          <w:bCs/>
        </w:rPr>
        <w:t xml:space="preserve"> (</w:t>
      </w:r>
      <w:r>
        <w:rPr>
          <w:rFonts w:ascii="Nyala" w:eastAsia="Nyala" w:hAnsi="Nyala" w:cs="Nyala"/>
          <w:b/>
          <w:bCs/>
        </w:rPr>
        <w:t>አርባ</w:t>
      </w:r>
      <w:r>
        <w:rPr>
          <w:b/>
          <w:bCs/>
        </w:rPr>
        <w:t xml:space="preserve"> </w:t>
      </w:r>
      <w:r>
        <w:rPr>
          <w:rFonts w:ascii="Nyala" w:eastAsia="Nyala" w:hAnsi="Nyala" w:cs="Nyala"/>
          <w:b/>
          <w:bCs/>
        </w:rPr>
        <w:t>ምንጭ</w:t>
      </w:r>
      <w:r>
        <w:rPr>
          <w:b/>
          <w:bCs/>
        </w:rPr>
        <w:t>)"</w:t>
      </w:r>
    </w:p>
    <w:p w14:paraId="0CFC99A2" w14:textId="77777777" w:rsidR="00BD58FE" w:rsidRDefault="00093BD3">
      <w:pPr>
        <w:numPr>
          <w:ilvl w:val="0"/>
          <w:numId w:val="9"/>
        </w:numPr>
        <w:spacing w:after="280" w:line="240" w:lineRule="auto"/>
        <w:jc w:val="left"/>
      </w:pPr>
      <w:r>
        <w:rPr>
          <w:b/>
          <w:bCs/>
        </w:rPr>
        <w:t>"</w:t>
      </w:r>
      <w:r>
        <w:rPr>
          <w:rFonts w:ascii="Nyala" w:eastAsia="Nyala" w:hAnsi="Nyala" w:cs="Nyala"/>
          <w:b/>
          <w:bCs/>
        </w:rPr>
        <w:t>መ</w:t>
      </w:r>
      <w:r>
        <w:rPr>
          <w:b/>
          <w:bCs/>
        </w:rPr>
        <w:t>.</w:t>
      </w:r>
      <w:r>
        <w:rPr>
          <w:rFonts w:ascii="Nyala" w:eastAsia="Nyala" w:hAnsi="Nyala" w:cs="Nyala"/>
          <w:b/>
          <w:bCs/>
        </w:rPr>
        <w:t>ታ</w:t>
      </w:r>
      <w:r>
        <w:rPr>
          <w:b/>
          <w:bCs/>
        </w:rPr>
        <w:t xml:space="preserve"> </w:t>
      </w:r>
      <w:r>
        <w:rPr>
          <w:rFonts w:ascii="Nyala" w:eastAsia="Nyala" w:hAnsi="Nyala" w:cs="Nyala"/>
          <w:b/>
          <w:bCs/>
        </w:rPr>
        <w:t>ኮንሰልተንሲ</w:t>
      </w:r>
      <w:r>
        <w:rPr>
          <w:b/>
          <w:bCs/>
        </w:rPr>
        <w:t xml:space="preserve"> (</w:t>
      </w:r>
      <w:r>
        <w:rPr>
          <w:rFonts w:ascii="Nyala" w:eastAsia="Nyala" w:hAnsi="Nyala" w:cs="Nyala"/>
          <w:b/>
          <w:bCs/>
        </w:rPr>
        <w:t>መልቲ</w:t>
      </w:r>
      <w:r>
        <w:rPr>
          <w:b/>
          <w:bCs/>
        </w:rPr>
        <w:t xml:space="preserve"> - </w:t>
      </w:r>
      <w:r>
        <w:rPr>
          <w:rFonts w:ascii="Nyala" w:eastAsia="Nyala" w:hAnsi="Nyala" w:cs="Nyala"/>
          <w:b/>
          <w:bCs/>
        </w:rPr>
        <w:t>ታሇንት</w:t>
      </w:r>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406D92">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where xix_i represents the embedding of the ii-th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r>
        <w:rPr>
          <w:rFonts w:ascii="Cambria Math" w:eastAsia="Cambria Math" w:hAnsi="Cambria Math" w:cs="Cambria Math"/>
          <w:color w:val="000000"/>
        </w:rPr>
        <w:t>WkW_k (with k=1,2,…,Kk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hk=ReLU(Wk⋅X+bk)h_k = \text{ReLU}(W_k \cdot X + b_k)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where bkb_k is the bias term and hkh_k represents the feature map produced by filter WkW_k.</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pk=max⁡(hk)p_k = \max(h_k)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where pkp_k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The pooled features from all filters are concatenated and passed through a fully connected layer, followed by a softmax function to predict the compliance label:</w:t>
      </w:r>
    </w:p>
    <w:p w14:paraId="50B5320C" w14:textId="77777777" w:rsidR="00BD58FE" w:rsidRDefault="00093BD3">
      <w:pPr>
        <w:spacing w:before="280" w:after="280"/>
        <w:ind w:left="720"/>
      </w:pPr>
      <w:r>
        <w:t>y^=Softmax(Wfc</w:t>
      </w:r>
      <w:r>
        <w:rPr>
          <w:rFonts w:ascii="Cambria Math" w:eastAsia="Cambria Math" w:hAnsi="Cambria Math" w:cs="Cambria Math"/>
        </w:rPr>
        <w:t>⋅</w:t>
      </w:r>
      <w:r>
        <w:t xml:space="preserve">p+bfc)\hat{y} = \text{Softmax}(W_{\text{fc}} \cdot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where WfcW_{\text{fc}} and bfcb_{\text{fc}}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the sequential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RNN is a sequence of word embeddings, similar to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The RNN processes the sequence of word embeddings one time step at a time. At each time step tt, the hidden state hth_t is updated using the previous hidden state ht−1h_{t-1} and the current input xtx_t:</w:t>
      </w:r>
    </w:p>
    <w:p w14:paraId="6E8FFD5D"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ht=tanh(Wrnn⋅[ht−1,xt]+brnn)h_t = \text{tanh}(W_{\text{rnn}} \cdot [h_{t-1}, x_t] + b_{\text{rnn}})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After processing all words in the trade name, the final hidden state hnh_n is passed through a softmax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trade name is tokenized and passed as input to the GPT model. Each token tit_i is represented as an embedding:</w:t>
      </w:r>
    </w:p>
    <w:p w14:paraId="2A5600BE" w14:textId="77777777" w:rsidR="00BD58FE" w:rsidRDefault="00093BD3">
      <w:pPr>
        <w:spacing w:before="280" w:after="280"/>
        <w:ind w:left="720"/>
      </w:pPr>
      <w:r>
        <w:t xml:space="preserve">ti=Embedding(wi)t_i = \text{Embedding}(w_i)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where wiw_i represents the ii-th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Aij=exp⁡(qi⋅kj)∑jexp⁡(qi⋅kj)A_{ij} = \frac{\exp(q_i \cdot k_j)}{\sum_{j} \exp(q_i \cdot k_j)}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where qiq_i and kjk_j are the query and key vectors for the ii-th and jj-th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The final hidden states are passed through a linear layer and a softmax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4649E0DA" w14:textId="77777777" w:rsidR="00BD58FE" w:rsidRDefault="00406D92">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 xml:space="preserve">X1=[x1,x2,…,xn]X_1 = [x_1, x_2, \dots, x_n] and X2=[y1,y2,…,ym]X_2 = [y_1, y_2, \dots, y_m]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h1=ReLU(Wk⋅X1+bk),h2=ReLU(Wk⋅X2+bk)h_1 = \text{ReLU}(W_k \cdot X_1 + b_k), \quad h_2 = \text{ReLU}(W_k \cdot X_2 + b_k)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similarity=h1⋅h2∥h1∥∥h2∥\text{similarity} = \frac{h_1 \cdot h_2}{\|h_1\|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h1,t=tanh(Wrnn⋅[h1,t−1,xt]+brnn)h_{1,t} = \text{tanh}(W_{\text{rnn}} \cdot [h_{1,t-1}, x_t] + b_{\text{rnn}}) h2,t=tanh(Wrnn⋅[h2,t−1,yt]+brnn)h_{2,t} = \text{tanh}(W_{\text{rnn}} \cdot [h_{2,t-1}, y_t] + b_{\text{rnn}})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h1,nh_{1,n} and h2,mh_{2,m}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similarity=h1,n⋅h2,m∥h1,n∥∥h2,m∥\text{similarity} = \frac{h_{1,n} \cdot h_{2,m}}{\|h_{1,n}\| \|h_{2,m}\|}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The CNN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processes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weights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r>
        <w:rPr>
          <w:b/>
          <w:bCs/>
          <w:color w:val="000000"/>
        </w:rPr>
        <w:t>RMSProp</w:t>
      </w:r>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generalizing to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is able to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softmax </w:t>
      </w:r>
      <w:r>
        <w:rPr>
          <w:color w:val="000000"/>
        </w:rPr>
        <w:lastRenderedPageBreak/>
        <w:t>function. Finally, the output of the model is a predicted class label, such as "Compliant" (if the trade name adheres to the compliance rules) or "Non-Compliant"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the similarity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multiple deep learning architectures were implemented and evaluated to assess their effectiveness in automatically determining whether a trade name complies with registration rules. The experiments were conducted using word-level, character-level, combined representations, and FastText-based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which is designed to identify newly proposed trade names that are identical or highly similar to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FastText,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The trade name dataset was collected from various sources those sources include tomerakato.com. Amharic sentences for the purpose of compliance detection model were collected from various sources, these sources include the Amharic Bible, Addis Zemen Gazette, The Ethiopian Reporter Newspaper, Ethiopian Federal Negarit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r w:rsidRPr="00213B6D">
        <w:rPr>
          <w:b/>
          <w:bCs/>
          <w:lang w:val="en-US"/>
        </w:rPr>
        <w:t>trade_name</w:t>
      </w:r>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5D37BC5C" w14:textId="372CAD4F" w:rsidR="000F3F4F" w:rsidRDefault="00213B6D" w:rsidP="000F3F4F">
      <w:pPr>
        <w:pStyle w:val="Heading3"/>
        <w:numPr>
          <w:ilvl w:val="3"/>
          <w:numId w:val="78"/>
        </w:numPr>
        <w:rPr>
          <w:lang w:val="en-US"/>
        </w:rPr>
      </w:pPr>
      <w:bookmarkStart w:id="135" w:name="_Toc220245903"/>
      <w:r w:rsidRPr="00213B6D">
        <w:rPr>
          <w:lang w:val="en-US"/>
        </w:rPr>
        <w:lastRenderedPageBreak/>
        <w:t>Development Tools</w:t>
      </w:r>
      <w:bookmarkEnd w:id="135"/>
    </w:p>
    <w:p w14:paraId="1D9327B1" w14:textId="224B0D3D" w:rsidR="0016073B" w:rsidRDefault="0016073B" w:rsidP="0016073B">
      <w:pPr>
        <w:pBdr>
          <w:bottom w:val="single" w:sz="6" w:space="1" w:color="auto"/>
        </w:pBdr>
        <w:rPr>
          <w:lang w:val="en-US"/>
        </w:rPr>
      </w:pPr>
      <w:r>
        <w:rPr>
          <w:lang w:val="en-US"/>
        </w:rPr>
        <w:t xml:space="preserve">We used </w:t>
      </w:r>
      <w:r w:rsidR="000F3F4F" w:rsidRPr="000F3F4F">
        <w:rPr>
          <w:lang w:val="en-US"/>
        </w:rPr>
        <w:t xml:space="preserve">a combination of well-established tools and libraries to support data processing, model development, and deployment. </w:t>
      </w:r>
      <w:r w:rsidR="000F3F4F" w:rsidRPr="000F3F4F">
        <w:rPr>
          <w:b/>
          <w:bCs/>
          <w:lang w:val="en-US"/>
        </w:rPr>
        <w:t>Python</w:t>
      </w:r>
      <w:r w:rsidR="000F3F4F" w:rsidRPr="000F3F4F">
        <w:rPr>
          <w:lang w:val="en-US"/>
        </w:rPr>
        <w:t xml:space="preserve"> served as the core programming language for implementing the entire workflow due to its rich ecosystem and ease of integration with machine learning libraries. </w:t>
      </w:r>
      <w:r w:rsidR="000F3F4F" w:rsidRPr="000F3F4F">
        <w:rPr>
          <w:b/>
          <w:bCs/>
          <w:lang w:val="en-US"/>
        </w:rPr>
        <w:t>TensorFlow with Keras</w:t>
      </w:r>
      <w:r w:rsidR="000F3F4F" w:rsidRPr="000F3F4F">
        <w:rPr>
          <w:lang w:val="en-US"/>
        </w:rPr>
        <w:t xml:space="preserve"> was used for designing, training, and evaluating deep learning models; specifically, the Keras </w:t>
      </w:r>
      <w:r w:rsidR="000F3F4F" w:rsidRPr="000F3F4F">
        <w:rPr>
          <w:i/>
          <w:iCs/>
          <w:lang w:val="en-US"/>
        </w:rPr>
        <w:t>functional API</w:t>
      </w:r>
      <w:r w:rsidR="000F3F4F" w:rsidRPr="000F3F4F">
        <w:rPr>
          <w:lang w:val="en-US"/>
        </w:rPr>
        <w:t xml:space="preserve"> was adopted to enable flexible and scalable multi-input neural network architectures. </w:t>
      </w:r>
      <w:r w:rsidR="000F3F4F" w:rsidRPr="000F3F4F">
        <w:rPr>
          <w:b/>
          <w:bCs/>
          <w:lang w:val="en-US"/>
        </w:rPr>
        <w:t>Gensim</w:t>
      </w:r>
      <w:r w:rsidR="000F3F4F" w:rsidRPr="000F3F4F">
        <w:rPr>
          <w:lang w:val="en-US"/>
        </w:rPr>
        <w:t xml:space="preserve"> was utilized to train </w:t>
      </w:r>
      <w:r w:rsidR="000F3F4F" w:rsidRPr="000F3F4F">
        <w:rPr>
          <w:b/>
          <w:bCs/>
          <w:lang w:val="en-US"/>
        </w:rPr>
        <w:t>FastText</w:t>
      </w:r>
      <w:r w:rsidR="000F3F4F" w:rsidRPr="000F3F4F">
        <w:rPr>
          <w:lang w:val="en-US"/>
        </w:rPr>
        <w:t xml:space="preserve"> word embeddings, allowing the models to capture semantic and subword information from textual data. For preprocessing tasks such as label encoding, </w:t>
      </w:r>
      <w:r w:rsidR="000F3F4F" w:rsidRPr="000F3F4F">
        <w:rPr>
          <w:b/>
          <w:bCs/>
          <w:lang w:val="en-US"/>
        </w:rPr>
        <w:t>Scikit-learn</w:t>
      </w:r>
      <w:r w:rsidR="000F3F4F" w:rsidRPr="000F3F4F">
        <w:rPr>
          <w:lang w:val="en-US"/>
        </w:rPr>
        <w:t xml:space="preserve"> was employed due to its reliability and simplicity. </w:t>
      </w:r>
      <w:r w:rsidR="000F3F4F" w:rsidRPr="000F3F4F">
        <w:rPr>
          <w:b/>
          <w:bCs/>
          <w:lang w:val="en-US"/>
        </w:rPr>
        <w:t>NumPy</w:t>
      </w:r>
      <w:r w:rsidR="000F3F4F" w:rsidRPr="000F3F4F">
        <w:rPr>
          <w:lang w:val="en-US"/>
        </w:rPr>
        <w:t xml:space="preserve"> and </w:t>
      </w:r>
      <w:r w:rsidR="000F3F4F" w:rsidRPr="000F3F4F">
        <w:rPr>
          <w:b/>
          <w:bCs/>
          <w:lang w:val="en-US"/>
        </w:rPr>
        <w:t>Pandas</w:t>
      </w:r>
      <w:r w:rsidR="000F3F4F" w:rsidRPr="000F3F4F">
        <w:rPr>
          <w:lang w:val="en-US"/>
        </w:rPr>
        <w:t xml:space="preserve"> were used extensively for numerical computation, data manipulation, and efficient handling of structured datasets. Finally, </w:t>
      </w:r>
      <w:r w:rsidR="000F3F4F" w:rsidRPr="000F3F4F">
        <w:rPr>
          <w:b/>
          <w:bCs/>
          <w:lang w:val="en-US"/>
        </w:rPr>
        <w:t>Gradio</w:t>
      </w:r>
      <w:r w:rsidR="000F3F4F" w:rsidRPr="000F3F4F">
        <w:rPr>
          <w:lang w:val="en-US"/>
        </w:rPr>
        <w:t xml:space="preserve"> was integrated to provide an interactive interface for model inference, enabling real-time testing and demonstration of the trained models.</w:t>
      </w:r>
    </w:p>
    <w:p w14:paraId="6A8D258F" w14:textId="77777777" w:rsidR="0016073B" w:rsidRPr="000F3F4F" w:rsidRDefault="0016073B" w:rsidP="0016073B">
      <w:pPr>
        <w:pStyle w:val="ListParagraph"/>
        <w:spacing w:line="240" w:lineRule="auto"/>
        <w:rPr>
          <w:sz w:val="16"/>
          <w:szCs w:val="16"/>
          <w:lang w:val="en-US"/>
        </w:rPr>
      </w:pPr>
      <w:hyperlink r:id="rId9" w:history="1">
        <w:r w:rsidRPr="004F3E89">
          <w:rPr>
            <w:rStyle w:val="Hyperlink"/>
            <w:sz w:val="16"/>
            <w:szCs w:val="16"/>
            <w:lang w:val="en-US"/>
          </w:rPr>
          <w:t>https://www.python.org</w:t>
        </w:r>
      </w:hyperlink>
    </w:p>
    <w:p w14:paraId="43E6D4A9" w14:textId="77777777" w:rsidR="0016073B" w:rsidRPr="000F3F4F" w:rsidRDefault="0016073B" w:rsidP="0016073B">
      <w:pPr>
        <w:pStyle w:val="ListParagraph"/>
        <w:spacing w:line="240" w:lineRule="auto"/>
        <w:rPr>
          <w:sz w:val="16"/>
          <w:szCs w:val="16"/>
          <w:lang w:val="en-US"/>
        </w:rPr>
      </w:pPr>
      <w:hyperlink r:id="rId10" w:tgtFrame="_new" w:history="1">
        <w:r w:rsidRPr="000F3F4F">
          <w:rPr>
            <w:rStyle w:val="Hyperlink"/>
            <w:sz w:val="16"/>
            <w:szCs w:val="16"/>
            <w:lang w:val="en-US"/>
          </w:rPr>
          <w:t>https://www.tensorflow.org</w:t>
        </w:r>
      </w:hyperlink>
    </w:p>
    <w:p w14:paraId="09793EF3" w14:textId="77777777" w:rsidR="0016073B" w:rsidRPr="000F3F4F" w:rsidRDefault="0016073B" w:rsidP="0016073B">
      <w:pPr>
        <w:pStyle w:val="ListParagraph"/>
        <w:spacing w:line="240" w:lineRule="auto"/>
        <w:rPr>
          <w:sz w:val="16"/>
          <w:szCs w:val="16"/>
          <w:lang w:val="en-US"/>
        </w:rPr>
      </w:pPr>
      <w:hyperlink r:id="rId11" w:tgtFrame="_new" w:history="1">
        <w:r w:rsidRPr="000F3F4F">
          <w:rPr>
            <w:rStyle w:val="Hyperlink"/>
            <w:sz w:val="16"/>
            <w:szCs w:val="16"/>
            <w:lang w:val="en-US"/>
          </w:rPr>
          <w:t>https://scikit-learn.org</w:t>
        </w:r>
      </w:hyperlink>
      <w:hyperlink r:id="rId12" w:tgtFrame="_new" w:history="1">
        <w:r w:rsidRPr="000F3F4F">
          <w:rPr>
            <w:rStyle w:val="Hyperlink"/>
            <w:sz w:val="16"/>
            <w:szCs w:val="16"/>
            <w:lang w:val="en-US"/>
          </w:rPr>
          <w:t>https://numpy.org</w:t>
        </w:r>
      </w:hyperlink>
    </w:p>
    <w:p w14:paraId="7C2A36B7" w14:textId="34503DCD" w:rsidR="0016073B" w:rsidRPr="0016073B" w:rsidRDefault="0016073B" w:rsidP="0016073B">
      <w:pPr>
        <w:pStyle w:val="ListParagraph"/>
        <w:spacing w:line="240" w:lineRule="auto"/>
        <w:rPr>
          <w:sz w:val="16"/>
          <w:szCs w:val="16"/>
          <w:lang w:val="en-US"/>
        </w:rPr>
      </w:pPr>
      <w:hyperlink r:id="rId13" w:history="1">
        <w:r w:rsidRPr="004F3E89">
          <w:rPr>
            <w:rStyle w:val="Hyperlink"/>
            <w:sz w:val="16"/>
            <w:szCs w:val="16"/>
            <w:lang w:val="en-US"/>
          </w:rPr>
          <w:t>https://www.gradio.app</w:t>
        </w:r>
      </w:hyperlink>
    </w:p>
    <w:p w14:paraId="1B95C05F" w14:textId="56E6C382" w:rsidR="00213B6D" w:rsidRDefault="00213B6D" w:rsidP="00213B6D">
      <w:pPr>
        <w:pStyle w:val="Heading3"/>
        <w:numPr>
          <w:ilvl w:val="3"/>
          <w:numId w:val="78"/>
        </w:numPr>
        <w:rPr>
          <w:lang w:val="en-US"/>
        </w:rPr>
      </w:pPr>
      <w:bookmarkStart w:id="136" w:name="_Toc220245904"/>
      <w:r w:rsidRPr="00213B6D">
        <w:rPr>
          <w:lang w:val="en-US"/>
        </w:rPr>
        <w:t>Building the Model</w:t>
      </w:r>
      <w:bookmarkEnd w:id="136"/>
    </w:p>
    <w:p w14:paraId="76AD63B5" w14:textId="490E98F0" w:rsidR="001A149F" w:rsidRPr="001A149F" w:rsidRDefault="001A149F" w:rsidP="001A149F">
      <w:pPr>
        <w:rPr>
          <w:lang w:val="en-US"/>
        </w:rPr>
      </w:pPr>
      <w:r>
        <w:rPr>
          <w:lang w:val="en-US"/>
        </w:rPr>
        <w:t xml:space="preserve">We </w:t>
      </w:r>
      <w:r w:rsidRPr="001A149F">
        <w:rPr>
          <w:lang w:val="en-US"/>
        </w:rPr>
        <w:t>investigate ten distinct deep learning models organized into five conceptual families, each designed to capture different linguistic properties of trade names. This structured grouping allows a systematic comparison of representation strategies and modeling assumptions across word-level, character-level, and hybrid approaches.</w:t>
      </w:r>
    </w:p>
    <w:p w14:paraId="74D70725" w14:textId="77777777" w:rsidR="001A149F" w:rsidRPr="001A149F" w:rsidRDefault="001A149F" w:rsidP="001A149F">
      <w:pPr>
        <w:rPr>
          <w:lang w:val="en-US"/>
        </w:rPr>
      </w:pPr>
      <w:r w:rsidRPr="001A149F">
        <w:rPr>
          <w:b/>
          <w:bCs/>
          <w:lang w:val="en-US"/>
        </w:rPr>
        <w:t>Word-level models</w:t>
      </w:r>
      <w:r w:rsidRPr="001A149F">
        <w:rPr>
          <w:lang w:val="en-US"/>
        </w:rPr>
        <w:t xml:space="preserve">, namely </w:t>
      </w:r>
      <w:r w:rsidRPr="001A149F">
        <w:rPr>
          <w:i/>
          <w:iCs/>
          <w:lang w:val="en-US"/>
        </w:rPr>
        <w:t>cnn_word</w:t>
      </w:r>
      <w:r w:rsidRPr="001A149F">
        <w:rPr>
          <w:lang w:val="en-US"/>
        </w:rPr>
        <w:t xml:space="preserve"> and </w:t>
      </w:r>
      <w:r w:rsidRPr="001A149F">
        <w:rPr>
          <w:i/>
          <w:iCs/>
          <w:lang w:val="en-US"/>
        </w:rPr>
        <w:t>rnn_word</w:t>
      </w:r>
      <w:r w:rsidRPr="001A149F">
        <w:rPr>
          <w:lang w:val="en-US"/>
        </w:rPr>
        <w:t>, operate on tokenized sequences of words with a fixed maximum length. In these architectures, word embeddings are learned from scratch during training, allowing the models to capture semantic regularities and contextual patterns present in the dataset. Convolutional neural networks (CNNs) focus on extracting local n-gram–like features, while recurrent neural networks (RNNs) model sequential dependencies across words. However, despite their ability to encode semantic meaning, word-level models are inherently sensitive to out-of-vocabulary (OOV) issues. This limitation is particularly pronounced in trade names, which often contain invented terms, uncommon spellings, or domain-specific vocabulary not seen during training.</w:t>
      </w:r>
    </w:p>
    <w:p w14:paraId="783A01F6" w14:textId="77777777" w:rsidR="001A149F" w:rsidRPr="001A149F" w:rsidRDefault="001A149F" w:rsidP="001A149F">
      <w:pPr>
        <w:rPr>
          <w:lang w:val="en-US"/>
        </w:rPr>
      </w:pPr>
      <w:r w:rsidRPr="001A149F">
        <w:rPr>
          <w:b/>
          <w:bCs/>
          <w:lang w:val="en-US"/>
        </w:rPr>
        <w:lastRenderedPageBreak/>
        <w:t>Character-level models</w:t>
      </w:r>
      <w:r w:rsidRPr="001A149F">
        <w:rPr>
          <w:lang w:val="en-US"/>
        </w:rPr>
        <w:t xml:space="preserve">, represented by </w:t>
      </w:r>
      <w:r w:rsidRPr="001A149F">
        <w:rPr>
          <w:i/>
          <w:iCs/>
          <w:lang w:val="en-US"/>
        </w:rPr>
        <w:t>cnn_char</w:t>
      </w:r>
      <w:r w:rsidRPr="001A149F">
        <w:rPr>
          <w:lang w:val="en-US"/>
        </w:rPr>
        <w:t xml:space="preserve"> and </w:t>
      </w:r>
      <w:r w:rsidRPr="001A149F">
        <w:rPr>
          <w:i/>
          <w:iCs/>
          <w:lang w:val="en-US"/>
        </w:rPr>
        <w:t>rnn_char</w:t>
      </w:r>
      <w:r w:rsidRPr="001A149F">
        <w:rPr>
          <w:lang w:val="en-US"/>
        </w:rPr>
        <w:t>, address these limitations by operating directly on sequences of characters rather than words. Character sequences are explicitly constructed using a custom vocabulary that includes special tokens such as &lt;PAD&gt; for sequence alignment and &lt;OOV&gt; for unseen characters. By modeling text at the character level, these architectures become robust to spelling variations, transliteration differences, abbreviations, and creative morphological constructions. Such properties are common in trade names, making character-level representations especially effective in capturing orthographic patterns that word-level models may fail to recognize.</w:t>
      </w:r>
    </w:p>
    <w:p w14:paraId="646A2D61" w14:textId="47E72769" w:rsidR="001A149F" w:rsidRPr="001A149F" w:rsidRDefault="001A149F" w:rsidP="001A149F">
      <w:pPr>
        <w:rPr>
          <w:lang w:val="en-US"/>
        </w:rPr>
      </w:pPr>
      <w:r w:rsidRPr="001A149F">
        <w:rPr>
          <w:b/>
          <w:bCs/>
          <w:lang w:val="en-US"/>
        </w:rPr>
        <w:t>Combined word and character models</w:t>
      </w:r>
      <w:r w:rsidRPr="001A149F">
        <w:rPr>
          <w:lang w:val="en-US"/>
        </w:rPr>
        <w:t xml:space="preserve">, namely </w:t>
      </w:r>
      <w:r w:rsidRPr="001A149F">
        <w:rPr>
          <w:i/>
          <w:iCs/>
          <w:lang w:val="en-US"/>
        </w:rPr>
        <w:t>cnn_combined</w:t>
      </w:r>
      <w:r w:rsidRPr="001A149F">
        <w:rPr>
          <w:lang w:val="en-US"/>
        </w:rPr>
        <w:t xml:space="preserve"> and </w:t>
      </w:r>
      <w:r w:rsidRPr="001A149F">
        <w:rPr>
          <w:i/>
          <w:iCs/>
          <w:lang w:val="en-US"/>
        </w:rPr>
        <w:t>rnn_combined</w:t>
      </w:r>
      <w:r w:rsidRPr="001A149F">
        <w:rPr>
          <w:lang w:val="en-US"/>
        </w:rPr>
        <w:t>, integrate the strengths of both representations through dual-branch architecture. One branch processes word-level inputs to learn semantic information, while the other processes character-level inputs to capture orthographic and subword patterns. The feature representations learned by these two branches are concatenated before the final classification layer. This fusion strategy enables the model to jointly reason about both meaning and surface form, thereby mitigating the weaknesses of using either word-level or character-level representations in isolation.</w:t>
      </w:r>
    </w:p>
    <w:p w14:paraId="585BDB8C" w14:textId="77777777" w:rsidR="001A149F" w:rsidRPr="001A149F" w:rsidRDefault="001A149F" w:rsidP="001A149F">
      <w:pPr>
        <w:rPr>
          <w:lang w:val="en-US"/>
        </w:rPr>
      </w:pPr>
      <w:r w:rsidRPr="001A149F">
        <w:rPr>
          <w:b/>
          <w:bCs/>
          <w:lang w:val="en-US"/>
        </w:rPr>
        <w:t>FastText (Keras-style) hybrid models</w:t>
      </w:r>
      <w:r w:rsidRPr="001A149F">
        <w:rPr>
          <w:lang w:val="en-US"/>
        </w:rPr>
        <w:t xml:space="preserve">, consisting of </w:t>
      </w:r>
      <w:r w:rsidRPr="001A149F">
        <w:rPr>
          <w:i/>
          <w:iCs/>
          <w:lang w:val="en-US"/>
        </w:rPr>
        <w:t>cnn_fasttext_keras</w:t>
      </w:r>
      <w:r w:rsidRPr="001A149F">
        <w:rPr>
          <w:lang w:val="en-US"/>
        </w:rPr>
        <w:t xml:space="preserve"> and </w:t>
      </w:r>
      <w:r w:rsidRPr="001A149F">
        <w:rPr>
          <w:i/>
          <w:iCs/>
          <w:lang w:val="en-US"/>
        </w:rPr>
        <w:t>rnn_fasttext_keras</w:t>
      </w:r>
      <w:r w:rsidRPr="001A149F">
        <w:rPr>
          <w:lang w:val="en-US"/>
        </w:rPr>
        <w:t>, introduce higher-dimensional word embeddings inspired by FastText but implemented using standard Keras embedding layers. In this setting, embeddings are trained end-to-end during model training without explicit subword or character n-gram modeling. These models serve as a controlled baseline, allowing the experiment to isolate the impact of embedding dimensionality and neural architecture from the benefits introduced by true subword-aware embeddings.</w:t>
      </w:r>
    </w:p>
    <w:p w14:paraId="1AE10F0B" w14:textId="6A5E0835" w:rsidR="001A149F" w:rsidRDefault="001A149F" w:rsidP="001A149F">
      <w:pPr>
        <w:rPr>
          <w:lang w:val="en-US"/>
        </w:rPr>
      </w:pPr>
      <w:r w:rsidRPr="001A149F">
        <w:rPr>
          <w:lang w:val="en-US"/>
        </w:rPr>
        <w:t xml:space="preserve">Finally, </w:t>
      </w:r>
      <w:r w:rsidRPr="001A149F">
        <w:rPr>
          <w:b/>
          <w:bCs/>
          <w:lang w:val="en-US"/>
        </w:rPr>
        <w:t>FastText (Gensim) hybrid models</w:t>
      </w:r>
      <w:r w:rsidRPr="001A149F">
        <w:rPr>
          <w:lang w:val="en-US"/>
        </w:rPr>
        <w:t xml:space="preserve">, namely </w:t>
      </w:r>
      <w:r w:rsidRPr="001A149F">
        <w:rPr>
          <w:i/>
          <w:iCs/>
          <w:lang w:val="en-US"/>
        </w:rPr>
        <w:t>cnn_fasttext_gensim</w:t>
      </w:r>
      <w:r w:rsidRPr="001A149F">
        <w:rPr>
          <w:lang w:val="en-US"/>
        </w:rPr>
        <w:t xml:space="preserve"> and </w:t>
      </w:r>
      <w:r w:rsidRPr="001A149F">
        <w:rPr>
          <w:i/>
          <w:iCs/>
          <w:lang w:val="en-US"/>
        </w:rPr>
        <w:t>rnn_fasttext_gensim</w:t>
      </w:r>
      <w:r w:rsidRPr="001A149F">
        <w:rPr>
          <w:lang w:val="en-US"/>
        </w:rPr>
        <w:t>, incorporate true FastText embeddings trained using the Gensim library. These embeddings explicitly model character n-grams and subword information, enabling the representation of rare, unseen, or morphologically complex words. The precomputed FastText vectors are supplied directly to the neural network as input embeddings. This approach is particularly well suited for trade name analysis, where texts are typically short, noisy, and dominated by rare or invented terms, and where subword composition provides critical semantic and phonetic cues.</w:t>
      </w:r>
    </w:p>
    <w:p w14:paraId="68BE3EFC" w14:textId="77777777" w:rsidR="00DC3C20" w:rsidRPr="00DC3C20" w:rsidRDefault="00DC3C20" w:rsidP="00DC3C20">
      <w:pPr>
        <w:rPr>
          <w:lang w:val="en-US"/>
        </w:rPr>
      </w:pPr>
      <w:r w:rsidRPr="00DC3C20">
        <w:rPr>
          <w:lang w:val="en-US"/>
        </w:rPr>
        <w:lastRenderedPageBreak/>
        <w:t>The architectural and training design of the models was carefully aligned with the linguistic characteristics of trade names and the experimental objectives, ensuring consistency across all model families.</w:t>
      </w:r>
    </w:p>
    <w:p w14:paraId="65832FD2" w14:textId="77777777" w:rsidR="00DC3C20" w:rsidRPr="00DC3C20" w:rsidRDefault="00DC3C20" w:rsidP="00DC3C20">
      <w:pPr>
        <w:rPr>
          <w:lang w:val="en-US"/>
        </w:rPr>
      </w:pPr>
      <w:r w:rsidRPr="00DC3C20">
        <w:rPr>
          <w:b/>
          <w:bCs/>
          <w:lang w:val="en-US"/>
        </w:rPr>
        <w:t>CNN-based models</w:t>
      </w:r>
      <w:r w:rsidRPr="00DC3C20">
        <w:rPr>
          <w:lang w:val="en-US"/>
        </w:rPr>
        <w:t xml:space="preserve"> employ multiple convolutional kernel sizes (2, 3, 4, and 5), followed by a global max-pooling layer. This design allows each kernel to capture local n-gram–like patterns of varying lengths, ranging from short character or word fragments to slightly longer lexical constructions. The use of global max pooling enforces position invariance, enabling the models to detect the most salient features regardless of where they occur within the trade name. As a result, CNNs are particularly effective at identifying distinctive lexical or orthographic cues that signal similarity or validity, even in short and irregular text sequences.</w:t>
      </w:r>
    </w:p>
    <w:p w14:paraId="74CE892A" w14:textId="77777777" w:rsidR="00DC3C20" w:rsidRPr="00DC3C20" w:rsidRDefault="00DC3C20" w:rsidP="00DC3C20">
      <w:pPr>
        <w:rPr>
          <w:lang w:val="en-US"/>
        </w:rPr>
      </w:pPr>
      <w:r w:rsidRPr="00DC3C20">
        <w:rPr>
          <w:b/>
          <w:bCs/>
          <w:lang w:val="en-US"/>
        </w:rPr>
        <w:t>RNN-based models</w:t>
      </w:r>
      <w:r w:rsidRPr="00DC3C20">
        <w:rPr>
          <w:lang w:val="en-US"/>
        </w:rPr>
        <w:t xml:space="preserve"> are implemented using bidirectional Long Short-Term Memory (BiLSTM) networks across all recurrent variants. By processing sequences in both forward and backward directions, BiLSTMs capture contextual information that depends on token ordering and local dependencies. This capability is useful when semantic interpretation is influenced by the arrangement of characters or words. However, because trade names are typically short, the primary benefit of RNNs in this setting lies in contextual refinement and sequence smoothing rather than modeling long-range dependencies.</w:t>
      </w:r>
    </w:p>
    <w:p w14:paraId="32711675" w14:textId="77777777" w:rsidR="00DC3C20" w:rsidRPr="00DC3C20" w:rsidRDefault="00DC3C20" w:rsidP="00DC3C20">
      <w:pPr>
        <w:rPr>
          <w:lang w:val="en-US"/>
        </w:rPr>
      </w:pPr>
      <w:r w:rsidRPr="00DC3C20">
        <w:rPr>
          <w:lang w:val="en-US"/>
        </w:rPr>
        <w:t xml:space="preserve">To address overfitting risks, a </w:t>
      </w:r>
      <w:r w:rsidRPr="00DC3C20">
        <w:rPr>
          <w:b/>
          <w:bCs/>
          <w:lang w:val="en-US"/>
        </w:rPr>
        <w:t>consistent regularization strategy</w:t>
      </w:r>
      <w:r w:rsidRPr="00DC3C20">
        <w:rPr>
          <w:lang w:val="en-US"/>
        </w:rPr>
        <w:t xml:space="preserve"> is applied across all architectures through the use of dropout layers. Given the limited length of input sequences and the potentially constrained size of the training dataset, dropout serves as a crucial mechanism to reduce co-adaptation of neurons, improve generalization, and stabilize model performance across different experimental runs.</w:t>
      </w:r>
    </w:p>
    <w:p w14:paraId="37774645" w14:textId="77777777" w:rsidR="00DC3C20" w:rsidRPr="00DC3C20" w:rsidRDefault="00DC3C20" w:rsidP="00DC3C20">
      <w:pPr>
        <w:rPr>
          <w:lang w:val="en-US"/>
        </w:rPr>
      </w:pPr>
      <w:r w:rsidRPr="00DC3C20">
        <w:rPr>
          <w:lang w:val="en-US"/>
        </w:rPr>
        <w:t xml:space="preserve">The </w:t>
      </w:r>
      <w:r w:rsidRPr="00DC3C20">
        <w:rPr>
          <w:b/>
          <w:bCs/>
          <w:lang w:val="en-US"/>
        </w:rPr>
        <w:t>training protocol</w:t>
      </w:r>
      <w:r w:rsidRPr="00DC3C20">
        <w:rPr>
          <w:lang w:val="en-US"/>
        </w:rPr>
        <w:t xml:space="preserve"> is standardized for all models to ensure fair comparison and reproducibility. Optimization is performed using the Adam optimizer, paired with categorical cross-entropy as the loss function, which is appropriate for multi-class classification tasks. Models are trained with a batch size of 64, and 15% of the training data is reserved as a validation set to monitor generalization performance during training.</w:t>
      </w:r>
    </w:p>
    <w:p w14:paraId="3E99BD81" w14:textId="6E80417B" w:rsidR="00DC3C20" w:rsidRPr="001A149F" w:rsidRDefault="00DC3C20" w:rsidP="001A149F">
      <w:pPr>
        <w:rPr>
          <w:lang w:val="en-US"/>
        </w:rPr>
      </w:pPr>
      <w:r w:rsidRPr="00DC3C20">
        <w:rPr>
          <w:lang w:val="en-US"/>
        </w:rPr>
        <w:lastRenderedPageBreak/>
        <w:t xml:space="preserve">To further enhance robustness and efficiency, </w:t>
      </w:r>
      <w:r w:rsidRPr="00DC3C20">
        <w:rPr>
          <w:b/>
          <w:bCs/>
          <w:lang w:val="en-US"/>
        </w:rPr>
        <w:t>early stopping and checkpointing</w:t>
      </w:r>
      <w:r w:rsidRPr="00DC3C20">
        <w:rPr>
          <w:lang w:val="en-US"/>
        </w:rPr>
        <w:t xml:space="preserve"> mechanisms are employed. The best-performing model is selected based on minimum validation loss, preventing unnecessary overtraining once performance plateaus. In addition, training states are periodically saved, enabling epoch-level resumption in the event of interruption. This design choice ensures computational efficiency, experimental reproducibility, and protection against catastrophic forgetting during extended experimental runs.</w:t>
      </w:r>
    </w:p>
    <w:p w14:paraId="5B01B801" w14:textId="77777777" w:rsidR="00213B6D" w:rsidRPr="00F1003B" w:rsidRDefault="00213B6D" w:rsidP="00F1003B">
      <w:pPr>
        <w:pStyle w:val="Heading4"/>
        <w:ind w:left="1440" w:firstLine="720"/>
      </w:pPr>
      <w:r w:rsidRPr="00F1003B">
        <w:t>Model Parameters and Training</w:t>
      </w:r>
    </w:p>
    <w:p w14:paraId="7A2295EE" w14:textId="77777777" w:rsidR="00DC3C20" w:rsidRPr="00DC3C20" w:rsidRDefault="00DC3C20" w:rsidP="00DC3C20">
      <w:pPr>
        <w:rPr>
          <w:lang w:val="en-US"/>
        </w:rPr>
      </w:pPr>
      <w:r w:rsidRPr="00DC3C20">
        <w:rPr>
          <w:lang w:val="en-US"/>
        </w:rPr>
        <w:t>All models were trained using the Adam optimizer in combination with the categorical cross-entropy loss function, a standard and effective choice for multi-class classification problems. To ensure a comprehensive assessment of model performance beyond accuracy, custom evaluation metrics were implemented to compute precision, recall, and F1-score during both training and validation phases. These metrics provide deeper insight into class-wise prediction quality and are particularly important in scenarios where class imbalance or misclassification costs may be significant.</w:t>
      </w:r>
    </w:p>
    <w:p w14:paraId="1BDED2B6" w14:textId="77777777" w:rsidR="00DC3C20" w:rsidRPr="00DC3C20" w:rsidRDefault="00DC3C20" w:rsidP="00DC3C20">
      <w:pPr>
        <w:rPr>
          <w:lang w:val="en-US"/>
        </w:rPr>
      </w:pPr>
      <w:r w:rsidRPr="00DC3C20">
        <w:rPr>
          <w:lang w:val="en-US"/>
        </w:rPr>
        <w:t xml:space="preserve">The training process was carefully managed using multiple control mechanisms to improve robustness and reproducibility. The </w:t>
      </w:r>
      <w:r w:rsidRPr="00DC3C20">
        <w:rPr>
          <w:b/>
          <w:bCs/>
          <w:lang w:val="en-US"/>
        </w:rPr>
        <w:t>ModelCheckpoint</w:t>
      </w:r>
      <w:r w:rsidRPr="00DC3C20">
        <w:rPr>
          <w:lang w:val="en-US"/>
        </w:rPr>
        <w:t xml:space="preserve"> callback was employed to automatically save the best-performing model based on validation performance, ensuring that the optimal model parameters were preserved. </w:t>
      </w:r>
      <w:r w:rsidRPr="00DC3C20">
        <w:rPr>
          <w:b/>
          <w:bCs/>
          <w:lang w:val="en-US"/>
        </w:rPr>
        <w:t>EarlyStopping</w:t>
      </w:r>
      <w:r w:rsidRPr="00DC3C20">
        <w:rPr>
          <w:lang w:val="en-US"/>
        </w:rPr>
        <w:t xml:space="preserve"> was used to halt training when validation performance ceased to improve, thereby preventing overfitting and unnecessary computation. In addition, custom epoch-level tracking was implemented to allow interrupted training sessions to be resumed seamlessly, which is especially useful for long or resource-constrained experimental runs. Each model was trained for a maximum of five epochs with a batch size of 64, balancing training efficiency with convergence stability.</w:t>
      </w:r>
    </w:p>
    <w:p w14:paraId="4E463E59" w14:textId="77777777" w:rsidR="00DC3C20" w:rsidRPr="00DC3C20" w:rsidRDefault="00DC3C20" w:rsidP="00DC3C20">
      <w:pPr>
        <w:rPr>
          <w:lang w:val="en-US"/>
        </w:rPr>
      </w:pPr>
      <w:r w:rsidRPr="00DC3C20">
        <w:rPr>
          <w:lang w:val="en-US"/>
        </w:rPr>
        <w:t xml:space="preserve">Model hyperparameters were standardized across experiments to enable fair comparison between architectures. The maximum word sequence length was set to 25 tokens, while character-level inputs were capped at 200 characters to capture sufficient orthographic detail without excessive padding. Word embeddings were learned with a dimensionality of 100, and character embeddings were set to 64 dimensions, providing a compact yet expressive representation space. For CNN-based architectures, convolutional kernel sizes of 2, 3, and 4 were used, with 128 filters allocated per kernel </w:t>
      </w:r>
      <w:r w:rsidRPr="00DC3C20">
        <w:rPr>
          <w:lang w:val="en-US"/>
        </w:rPr>
        <w:lastRenderedPageBreak/>
        <w:t>to ensure adequate feature extraction capacity. Recurrent models employed LSTM layers with 128 hidden units, and a dropout rate of 0.5 was applied across models to reduce overfitting. Training was conducted with a batch size of 64, a validation split of 15%, and a maximum of five epochs for all neural models.</w:t>
      </w:r>
    </w:p>
    <w:p w14:paraId="77D2B8F1" w14:textId="77777777" w:rsidR="00DC3C20" w:rsidRPr="00DC3C20" w:rsidRDefault="00DC3C20" w:rsidP="00DC3C20">
      <w:pPr>
        <w:rPr>
          <w:lang w:val="en-US"/>
        </w:rPr>
      </w:pPr>
      <w:r w:rsidRPr="00DC3C20">
        <w:rPr>
          <w:lang w:val="en-US"/>
        </w:rPr>
        <w:t>For the FastText models trained using the Gensim library, a separate set of embedding-specific parameters was defined to fully exploit subword information. Embeddings were trained with a vector size of 300, a context window size of 5, and a skip-gram architecture, which is well suited for learning high-quality representations of rare and morphologically rich words. These embeddings were trained for five epochs before being integrated into the downstream neural network models.</w:t>
      </w:r>
    </w:p>
    <w:tbl>
      <w:tblPr>
        <w:tblW w:w="97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3667"/>
      </w:tblGrid>
      <w:tr w:rsidR="00213B6D" w:rsidRPr="00213B6D" w14:paraId="060FD444" w14:textId="77777777" w:rsidTr="00DC3C20">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3622" w:type="dxa"/>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DC3C20">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3622" w:type="dxa"/>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DC3C20">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3622" w:type="dxa"/>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DC3C20">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3622" w:type="dxa"/>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DC3C20">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3622" w:type="dxa"/>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DC3C20">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3622" w:type="dxa"/>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DC3C20">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3622" w:type="dxa"/>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DC3C20">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3622" w:type="dxa"/>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DC3C20">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3622" w:type="dxa"/>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DC3C20">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3622" w:type="dxa"/>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DC3C20">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t>Epochs</w:t>
            </w:r>
          </w:p>
        </w:tc>
        <w:tc>
          <w:tcPr>
            <w:tcW w:w="3622" w:type="dxa"/>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DC3C20">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3622" w:type="dxa"/>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For FastText (Gensim-based):</w:t>
      </w:r>
    </w:p>
    <w:p w14:paraId="77DCADF9" w14:textId="77777777" w:rsidR="00213B6D" w:rsidRPr="00213B6D" w:rsidRDefault="00213B6D" w:rsidP="00213B6D">
      <w:pPr>
        <w:numPr>
          <w:ilvl w:val="0"/>
          <w:numId w:val="66"/>
        </w:numPr>
        <w:rPr>
          <w:lang w:val="en-US"/>
        </w:rPr>
      </w:pPr>
      <w:r w:rsidRPr="00213B6D">
        <w:rPr>
          <w:lang w:val="en-US"/>
        </w:rPr>
        <w:lastRenderedPageBreak/>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Harmonic mean of precision and recall</w:t>
      </w:r>
    </w:p>
    <w:p w14:paraId="3DA5BF2B" w14:textId="77777777" w:rsidR="00213B6D" w:rsidRPr="00213B6D" w:rsidRDefault="00213B6D" w:rsidP="00213B6D">
      <w:pPr>
        <w:rPr>
          <w:lang w:val="en-US"/>
        </w:rPr>
      </w:pPr>
      <w:r w:rsidRPr="00213B6D">
        <w:rPr>
          <w:lang w:val="en-US"/>
        </w:rPr>
        <w:t>These metrics were computed during training and validation using custom Keras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Default="00213B6D" w:rsidP="00213B6D">
      <w:pPr>
        <w:rPr>
          <w:lang w:val="en-US"/>
        </w:rPr>
      </w:pPr>
      <w:r w:rsidRPr="00213B6D">
        <w:rPr>
          <w:lang w:val="en-US"/>
        </w:rPr>
        <w:t xml:space="preserve">The experimental results indicate that models utilizing </w:t>
      </w:r>
      <w:r w:rsidRPr="00213B6D">
        <w:rPr>
          <w:b/>
          <w:bCs/>
          <w:lang w:val="en-US"/>
        </w:rPr>
        <w:t>character-level and FastText-based representations</w:t>
      </w:r>
      <w:r w:rsidRPr="00213B6D">
        <w:rPr>
          <w:lang w:val="en-US"/>
        </w:rPr>
        <w:t xml:space="preserve"> achieved superior performance compared to word-only models. In particular:</w:t>
      </w:r>
    </w:p>
    <w:p w14:paraId="208D29DB" w14:textId="238D3F40" w:rsidR="002B7ADA" w:rsidRDefault="005F1338" w:rsidP="00213B6D">
      <w:pPr>
        <w:rPr>
          <w:noProof/>
          <w:lang w:val="en-US"/>
        </w:rPr>
      </w:pPr>
      <w:r>
        <w:rPr>
          <w:noProof/>
          <w:lang w:val="en-US"/>
        </w:rPr>
        <w:t>CNN Word:</w:t>
      </w:r>
    </w:p>
    <w:p w14:paraId="74FD1AD9" w14:textId="2B988C94" w:rsidR="005F1338" w:rsidRDefault="005F1338" w:rsidP="00213B6D">
      <w:pPr>
        <w:rPr>
          <w:lang w:val="en-US"/>
        </w:rPr>
      </w:pPr>
      <w:r w:rsidRPr="005F1338">
        <w:rPr>
          <w:lang w:val="en-US"/>
        </w:rPr>
        <w:lastRenderedPageBreak/>
        <w:drawing>
          <wp:inline distT="0" distB="0" distL="0" distR="0" wp14:anchorId="1655DC44" wp14:editId="63804CB5">
            <wp:extent cx="6172200" cy="3523615"/>
            <wp:effectExtent l="0" t="0" r="0" b="635"/>
            <wp:docPr id="11720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444" name=""/>
                    <pic:cNvPicPr/>
                  </pic:nvPicPr>
                  <pic:blipFill>
                    <a:blip r:embed="rId14"/>
                    <a:stretch>
                      <a:fillRect/>
                    </a:stretch>
                  </pic:blipFill>
                  <pic:spPr>
                    <a:xfrm>
                      <a:off x="0" y="0"/>
                      <a:ext cx="6172200" cy="3523615"/>
                    </a:xfrm>
                    <a:prstGeom prst="rect">
                      <a:avLst/>
                    </a:prstGeom>
                  </pic:spPr>
                </pic:pic>
              </a:graphicData>
            </a:graphic>
          </wp:inline>
        </w:drawing>
      </w:r>
    </w:p>
    <w:p w14:paraId="46F9850C" w14:textId="57257428" w:rsidR="005F1338" w:rsidRPr="005F1338" w:rsidRDefault="00A27958" w:rsidP="005F1338">
      <w:pPr>
        <w:rPr>
          <w:lang w:val="en-US"/>
        </w:rPr>
      </w:pPr>
      <w:r>
        <w:rPr>
          <w:noProof/>
        </w:rPr>
        <mc:AlternateContent>
          <mc:Choice Requires="wps">
            <w:drawing>
              <wp:inline distT="0" distB="0" distL="0" distR="0" wp14:anchorId="482D03AE" wp14:editId="059B1424">
                <wp:extent cx="302260" cy="302260"/>
                <wp:effectExtent l="0" t="0" r="0" b="0"/>
                <wp:docPr id="696571723" name="Rectangle 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951048" id="Rectangle 7"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27958">
        <w:t xml:space="preserve"> </w:t>
      </w:r>
      <w:r>
        <w:rPr>
          <w:noProof/>
        </w:rPr>
        <mc:AlternateContent>
          <mc:Choice Requires="wps">
            <w:drawing>
              <wp:inline distT="0" distB="0" distL="0" distR="0" wp14:anchorId="73A0B6ED" wp14:editId="74E5107D">
                <wp:extent cx="302260" cy="302260"/>
                <wp:effectExtent l="0" t="0" r="0" b="0"/>
                <wp:docPr id="1731747876" name="Rectangle 1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8C7F1" id="Rectangle 11"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5F1338" w:rsidRPr="005F1338">
        <w:rPr>
          <w:rFonts w:ascii="Segoe UI" w:eastAsia="Times New Roman" w:hAnsi="Segoe UI" w:cs="Segoe UI"/>
          <w:color w:val="F9FAFB"/>
          <w:lang w:val="en-US"/>
        </w:rPr>
        <w:t xml:space="preserve"> </w:t>
      </w:r>
      <w:r w:rsidR="005F1338" w:rsidRPr="005F1338">
        <w:rPr>
          <w:lang w:val="en-US"/>
        </w:rPr>
        <w:t>The cnn_word model demonstrated consistently high performance throughout the training process, achieving validation accuracy above 99.4% across all six epochs. The model exhibited peak performance at Epoch 3, reaching its highest accuracy of 0.9950 and lowest loss of 0.0157. Initial training showed stable performance in the first two epochs, with minimal changes in accuracy (0.9944) and loss (0.0176-0.0177). A significant improvement occurred between Epochs 2 and 3, where accuracy increased by 0.0006 and loss decreased substantially by 0.0020, indicating effective learning convergence.</w:t>
      </w:r>
    </w:p>
    <w:p w14:paraId="6D71EFDA" w14:textId="77777777" w:rsidR="005F1338" w:rsidRPr="005F1338" w:rsidRDefault="005F1338" w:rsidP="005F1338">
      <w:pPr>
        <w:rPr>
          <w:lang w:val="en-US"/>
        </w:rPr>
      </w:pPr>
      <w:r w:rsidRPr="005F1338">
        <w:rPr>
          <w:lang w:val="en-US"/>
        </w:rPr>
        <w:t>Following the peak performance at Epoch 3, the model entered a stabilization phase where accuracy remained consistently high at approximately 0.9949 for the remaining epochs. However, a gradual increase in validation loss was observed from Epoch 4 onward, suggesting slight overfitting as training progressed beyond the optimal point. Despite this, the model maintained excellent accuracy stability, with only negligible fluctuations of ±0.0001 after reaching peak performance.</w:t>
      </w:r>
    </w:p>
    <w:p w14:paraId="470B7DDF" w14:textId="77777777" w:rsidR="005F1338" w:rsidRDefault="005F1338" w:rsidP="005F1338">
      <w:pPr>
        <w:rPr>
          <w:lang w:val="en-US"/>
        </w:rPr>
      </w:pPr>
      <w:r w:rsidRPr="005F1338">
        <w:rPr>
          <w:lang w:val="en-US"/>
        </w:rPr>
        <w:t xml:space="preserve">The training trajectory suggests that early stopping around Epoch 4 would have been optimal, as subsequent epochs showed diminishing returns with increasing loss values while accuracy plateaued. Overall, the cnn_word model proved highly effective, delivering exceptional classification </w:t>
      </w:r>
      <w:r w:rsidRPr="005F1338">
        <w:rPr>
          <w:lang w:val="en-US"/>
        </w:rPr>
        <w:lastRenderedPageBreak/>
        <w:t>performance with minimal error rates, making it suitable for deployment in production environments requiring high-precision text classification tasks.</w:t>
      </w:r>
    </w:p>
    <w:p w14:paraId="2CB58FE8" w14:textId="2024BC6B" w:rsidR="00406D92" w:rsidRDefault="00406D92" w:rsidP="005F1338">
      <w:pPr>
        <w:rPr>
          <w:lang w:val="en-US"/>
        </w:rPr>
      </w:pPr>
      <w:r>
        <w:rPr>
          <w:lang w:val="en-US"/>
        </w:rPr>
        <w:t>CNN Combined</w:t>
      </w:r>
    </w:p>
    <w:p w14:paraId="5CB93A97" w14:textId="57EEBA4D" w:rsidR="00406D92" w:rsidRPr="005F1338" w:rsidRDefault="00ED1F8B" w:rsidP="005F1338">
      <w:pPr>
        <w:rPr>
          <w:lang w:val="en-US"/>
        </w:rPr>
      </w:pPr>
      <w:r w:rsidRPr="00ED1F8B">
        <w:rPr>
          <w:lang w:val="en-US"/>
        </w:rPr>
        <w:drawing>
          <wp:inline distT="0" distB="0" distL="0" distR="0" wp14:anchorId="7C6DF4E9" wp14:editId="54DACF8F">
            <wp:extent cx="6172200" cy="3466465"/>
            <wp:effectExtent l="0" t="0" r="0" b="635"/>
            <wp:docPr id="2977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2785" name=""/>
                    <pic:cNvPicPr/>
                  </pic:nvPicPr>
                  <pic:blipFill>
                    <a:blip r:embed="rId15"/>
                    <a:stretch>
                      <a:fillRect/>
                    </a:stretch>
                  </pic:blipFill>
                  <pic:spPr>
                    <a:xfrm>
                      <a:off x="0" y="0"/>
                      <a:ext cx="6172200" cy="3466465"/>
                    </a:xfrm>
                    <a:prstGeom prst="rect">
                      <a:avLst/>
                    </a:prstGeom>
                  </pic:spPr>
                </pic:pic>
              </a:graphicData>
            </a:graphic>
          </wp:inline>
        </w:drawing>
      </w:r>
    </w:p>
    <w:p w14:paraId="5E1D824E" w14:textId="77777777" w:rsidR="002B43F2" w:rsidRPr="002B43F2" w:rsidRDefault="002B43F2" w:rsidP="002B43F2">
      <w:pPr>
        <w:rPr>
          <w:lang w:val="en-US"/>
        </w:rPr>
      </w:pPr>
      <w:r w:rsidRPr="002B43F2">
        <w:rPr>
          <w:lang w:val="en-US"/>
        </w:rPr>
        <w:t>The cnn_combined model exhibited a strong and consistent learning trajectory across its four validation epochs, demonstrating substantial performance improvements from beginning to end. Starting with a solid baseline performance of 0.9923 accuracy and 0.0297 loss at Epoch 1, the model showed remarkable progress in Epoch 2 with accuracy increasing by 0.0027 to 0.9950 and loss decreasing significantly by 0.0127 to 0.0170, indicating efficient feature learning and optimization early in the training process.</w:t>
      </w:r>
    </w:p>
    <w:p w14:paraId="2D1CDCD4" w14:textId="77777777" w:rsidR="002B43F2" w:rsidRPr="002B43F2" w:rsidRDefault="002B43F2" w:rsidP="002B43F2">
      <w:pPr>
        <w:rPr>
          <w:lang w:val="en-US"/>
        </w:rPr>
      </w:pPr>
      <w:r w:rsidRPr="002B43F2">
        <w:rPr>
          <w:lang w:val="en-US"/>
        </w:rPr>
        <w:t xml:space="preserve">A minor performance fluctuation occurred at Epoch 3, where accuracy experienced a negligible decrease of 0.0001 to 0.9949 while loss increased by 0.0026 to 0.0196. This temporary setback was followed by a strong recovery at Epoch 4, where the model achieved its optimal validation performance with accuracy reaching 0.9961 (an improvement of 0.0012 from the previous epoch) and loss decreasing to 0.0149 (a reduction of 0.0047). This final epoch represents the model's peak </w:t>
      </w:r>
      <w:r w:rsidRPr="002B43F2">
        <w:rPr>
          <w:lang w:val="en-US"/>
        </w:rPr>
        <w:lastRenderedPageBreak/>
        <w:t>generalization capability, demonstrating its ability to maintain high accuracy while minimizing error rates.</w:t>
      </w:r>
    </w:p>
    <w:p w14:paraId="2DCF8737" w14:textId="513DE018" w:rsidR="00A27958" w:rsidRDefault="002B43F2" w:rsidP="00213B6D">
      <w:pPr>
        <w:rPr>
          <w:lang w:val="en-US"/>
        </w:rPr>
      </w:pPr>
      <w:r w:rsidRPr="002B43F2">
        <w:rPr>
          <w:lang w:val="en-US"/>
        </w:rPr>
        <w:t>The overall training pattern reveals a model that learns effectively from initial data, experiences brief stabilization with minor adjustments, and ultimately converges to exceptional performance levels. The consistent improvement trend, culminating in validation accuracy above 99.6% with minimal loss, indicates robust model architecture and effective training methodology, making the cnn_combined model well-suited for deployment in high-stakes classification applications requiring both precision and reliability.</w:t>
      </w:r>
    </w:p>
    <w:p w14:paraId="7E09D141" w14:textId="206E5BFA" w:rsidR="00EB12D4" w:rsidRDefault="00EB12D4" w:rsidP="00213B6D">
      <w:pPr>
        <w:rPr>
          <w:lang w:val="en-US"/>
        </w:rPr>
      </w:pPr>
      <w:r>
        <w:rPr>
          <w:lang w:val="en-US"/>
        </w:rPr>
        <w:t>RNN Word</w:t>
      </w:r>
      <w:r w:rsidR="008A0533">
        <w:rPr>
          <w:lang w:val="en-US"/>
        </w:rPr>
        <w:t>:</w:t>
      </w:r>
    </w:p>
    <w:p w14:paraId="2F796AC9" w14:textId="03F22EFA" w:rsidR="008A0533" w:rsidRDefault="008A0533" w:rsidP="00213B6D">
      <w:pPr>
        <w:rPr>
          <w:lang w:val="en-US"/>
        </w:rPr>
      </w:pPr>
      <w:r w:rsidRPr="008A0533">
        <w:rPr>
          <w:lang w:val="en-US"/>
        </w:rPr>
        <w:drawing>
          <wp:inline distT="0" distB="0" distL="0" distR="0" wp14:anchorId="7D00E157" wp14:editId="25D1D379">
            <wp:extent cx="5715294" cy="3314870"/>
            <wp:effectExtent l="0" t="0" r="0" b="0"/>
            <wp:docPr id="16579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4686" name=""/>
                    <pic:cNvPicPr/>
                  </pic:nvPicPr>
                  <pic:blipFill>
                    <a:blip r:embed="rId16"/>
                    <a:stretch>
                      <a:fillRect/>
                    </a:stretch>
                  </pic:blipFill>
                  <pic:spPr>
                    <a:xfrm>
                      <a:off x="0" y="0"/>
                      <a:ext cx="5715294" cy="3314870"/>
                    </a:xfrm>
                    <a:prstGeom prst="rect">
                      <a:avLst/>
                    </a:prstGeom>
                  </pic:spPr>
                </pic:pic>
              </a:graphicData>
            </a:graphic>
          </wp:inline>
        </w:drawing>
      </w:r>
    </w:p>
    <w:p w14:paraId="699BFAB9" w14:textId="77777777" w:rsidR="008A0533" w:rsidRPr="008A0533" w:rsidRDefault="008A0533" w:rsidP="008A0533">
      <w:pPr>
        <w:rPr>
          <w:lang w:val="en-US"/>
        </w:rPr>
      </w:pPr>
      <w:r w:rsidRPr="008A0533">
        <w:rPr>
          <w:lang w:val="en-US"/>
        </w:rPr>
        <w:t>The rnn_word model demonstrated outstanding performance from the very beginning and showed consistent improvement throughout the training process. Starting with a strong validation accuracy of 0.9943 and loss of 0.0172 at Epoch 1, the model exhibited a significant performance leap in Epoch 2, with accuracy increasing by 0.0015 to 0.9958 and loss decreasing substantially by 0.0051 to 0.0121. This early major improvement indicates effective learning and optimization in the initial training phases.</w:t>
      </w:r>
    </w:p>
    <w:p w14:paraId="1FEE6DAA" w14:textId="77777777" w:rsidR="008A0533" w:rsidRPr="008A0533" w:rsidRDefault="008A0533" w:rsidP="008A0533">
      <w:pPr>
        <w:rPr>
          <w:lang w:val="en-US"/>
        </w:rPr>
      </w:pPr>
      <w:r w:rsidRPr="008A0533">
        <w:rPr>
          <w:lang w:val="en-US"/>
        </w:rPr>
        <w:lastRenderedPageBreak/>
        <w:t>From Epoch 2 onward, the model displayed remarkable stability with only minimal fluctuations. Epoch 3 maintained near-identical performance (0.9957 accuracy, 0.0123 loss), followed by peak performance at Epoch 4 where the model achieved its optimal validation metrics with accuracy of 0.9961 (an improvement of 0.0004) and loss of 0.0109 (a reduction of 0.0014). This performance level was perfectly maintained through Epoch 5 (0.9961 accuracy, 0.0110 loss), demonstrating excellent convergence stability.</w:t>
      </w:r>
    </w:p>
    <w:p w14:paraId="18F1E029" w14:textId="77777777" w:rsidR="008A0533" w:rsidRPr="008A0533" w:rsidRDefault="008A0533" w:rsidP="008A0533">
      <w:pPr>
        <w:rPr>
          <w:lang w:val="en-US"/>
        </w:rPr>
      </w:pPr>
      <w:r w:rsidRPr="008A0533">
        <w:rPr>
          <w:lang w:val="en-US"/>
        </w:rPr>
        <w:t>It is noteworthy that a training batch at Epoch 4 showed even more impressive metrics (0.9974 accuracy, 0.0065 loss), suggesting strong learning capacity while maintaining good generalization. The overall training trajectory reveals a model that learns efficiently, stabilizes quickly, and maintains exceptional performance throughout, with validation accuracy consistently above 99.4% and reaching 99.6% in later epochs. This consistent high-performance pattern makes the rnn_word model particularly suitable for deployment in applications requiring both high accuracy and reliable, stable performance.</w:t>
      </w:r>
    </w:p>
    <w:p w14:paraId="133D5FED" w14:textId="77777777" w:rsidR="008A0533" w:rsidRDefault="008A0533" w:rsidP="00213B6D">
      <w:pPr>
        <w:rPr>
          <w:lang w:val="en-US"/>
        </w:rPr>
      </w:pPr>
    </w:p>
    <w:p w14:paraId="457E51F8" w14:textId="7DAA8F03" w:rsidR="008A0533" w:rsidRDefault="008A0533" w:rsidP="00213B6D">
      <w:pPr>
        <w:rPr>
          <w:lang w:val="en-US"/>
        </w:rPr>
      </w:pPr>
      <w:r>
        <w:rPr>
          <w:lang w:val="en-US"/>
        </w:rPr>
        <w:t>RNN Combined:</w:t>
      </w:r>
    </w:p>
    <w:p w14:paraId="3AF02E00" w14:textId="60EC3CF4" w:rsidR="00EB12D4" w:rsidRPr="00213B6D" w:rsidRDefault="008A0533" w:rsidP="00213B6D">
      <w:pPr>
        <w:rPr>
          <w:lang w:val="en-US"/>
        </w:rPr>
      </w:pPr>
      <w:r w:rsidRPr="008A0533">
        <w:rPr>
          <w:lang w:val="en-US"/>
        </w:rPr>
        <w:drawing>
          <wp:inline distT="0" distB="0" distL="0" distR="0" wp14:anchorId="61EB3E0C" wp14:editId="18B8314C">
            <wp:extent cx="5912154" cy="3340272"/>
            <wp:effectExtent l="0" t="0" r="0" b="0"/>
            <wp:docPr id="6415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487" name=""/>
                    <pic:cNvPicPr/>
                  </pic:nvPicPr>
                  <pic:blipFill>
                    <a:blip r:embed="rId17"/>
                    <a:stretch>
                      <a:fillRect/>
                    </a:stretch>
                  </pic:blipFill>
                  <pic:spPr>
                    <a:xfrm>
                      <a:off x="0" y="0"/>
                      <a:ext cx="5912154" cy="3340272"/>
                    </a:xfrm>
                    <a:prstGeom prst="rect">
                      <a:avLst/>
                    </a:prstGeom>
                  </pic:spPr>
                </pic:pic>
              </a:graphicData>
            </a:graphic>
          </wp:inline>
        </w:drawing>
      </w:r>
    </w:p>
    <w:p w14:paraId="2C659C48" w14:textId="52A99CFD" w:rsidR="00C77C2A" w:rsidRPr="00C77C2A" w:rsidRDefault="00C77C2A" w:rsidP="00C77C2A">
      <w:pPr>
        <w:rPr>
          <w:lang w:val="en-US"/>
        </w:rPr>
      </w:pPr>
      <w:r>
        <w:rPr>
          <w:lang w:val="en-US"/>
        </w:rPr>
        <w:lastRenderedPageBreak/>
        <w:t>The RNN combined model</w:t>
      </w:r>
      <w:r w:rsidRPr="00C77C2A">
        <w:rPr>
          <w:lang w:val="en-US"/>
        </w:rPr>
        <w:t xml:space="preserve"> demonstrated exceptionally high performance from the outset, beginning with near-optimal validation metrics at Epoch 1 (0.9957 accuracy, 0.0129 loss). The initial stability continued into Epoch 2 with only minor fluctuations, maintaining accuracy at 0.9956 and loss at 0.0131, indicating the model quickly converged to a high-performance state early in training.</w:t>
      </w:r>
    </w:p>
    <w:p w14:paraId="51294F9F" w14:textId="77777777" w:rsidR="00C77C2A" w:rsidRPr="00C77C2A" w:rsidRDefault="00C77C2A" w:rsidP="00C77C2A">
      <w:pPr>
        <w:rPr>
          <w:lang w:val="en-US"/>
        </w:rPr>
      </w:pPr>
      <w:r w:rsidRPr="00C77C2A">
        <w:rPr>
          <w:lang w:val="en-US"/>
        </w:rPr>
        <w:t>A significant performance dip occurred at Epoch 3, where accuracy decreased by 0.0016 to 0.9940 and loss increased substantially by 0.0038 to 0.0169. This temporary regression was followed by a remarkable recovery at Epoch 4, where the model not only rebounded but achieved its peak performance with accuracy reaching 0.9960 (an improvement of 0.0020 from the previous epoch) and loss decreasing dramatically to 0.0096 (a reduction of 0.0073). This represents the model's optimal validation performance, showcasing both high accuracy and minimal error rates.</w:t>
      </w:r>
    </w:p>
    <w:p w14:paraId="38E05BF5" w14:textId="77777777" w:rsidR="00C77C2A" w:rsidRPr="00C77C2A" w:rsidRDefault="00C77C2A" w:rsidP="00C77C2A">
      <w:pPr>
        <w:rPr>
          <w:lang w:val="en-US"/>
        </w:rPr>
      </w:pPr>
      <w:r w:rsidRPr="00C77C2A">
        <w:rPr>
          <w:lang w:val="en-US"/>
        </w:rPr>
        <w:t>The model maintained this exceptional performance into Epoch 5 with only negligible degradation (accuracy: 0.9959, loss: 0.0097), demonstrating stable convergence. The overall trajectory reveals a model with strong initial learning capacity, temporary instability at mid-training, and robust recovery to achieve outstanding final performance. The ability to recover from the Epoch 3 dip and surpass initial performance levels indicates effective learning dynamics and model resilience. With validation accuracy consistently above 99.4% and reaching as high as 99.6%, this model exhibits excellent generalization capability suitable for high-precision classification tasks requiring both accuracy and reliability.</w:t>
      </w:r>
    </w:p>
    <w:p w14:paraId="072FF0B9" w14:textId="77777777" w:rsidR="00C77C2A" w:rsidRPr="00C77C2A" w:rsidRDefault="00C77C2A" w:rsidP="00C77C2A">
      <w:pPr>
        <w:rPr>
          <w:lang w:val="en-US"/>
        </w:rPr>
      </w:pPr>
    </w:p>
    <w:p w14:paraId="5F2E02A4" w14:textId="0E0C4140" w:rsidR="00213B6D" w:rsidRPr="00213B6D" w:rsidRDefault="00213B6D" w:rsidP="00213B6D">
      <w:pPr>
        <w:numPr>
          <w:ilvl w:val="0"/>
          <w:numId w:val="68"/>
        </w:numPr>
        <w:rPr>
          <w:lang w:val="en-US"/>
        </w:rPr>
      </w:pPr>
      <w:r w:rsidRPr="00213B6D">
        <w:rPr>
          <w:b/>
          <w:bCs/>
          <w:lang w:val="en-US"/>
        </w:rPr>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RNN-FastText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lastRenderedPageBreak/>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FastText 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t>These specifications were sufficient to support deep learning inference using pre-trained transformer models and approximate nearest neighbor indexing.</w:t>
      </w:r>
    </w:p>
    <w:p w14:paraId="78AFD6B7" w14:textId="39586214" w:rsidR="0016073B" w:rsidRDefault="00213B6D" w:rsidP="0016073B">
      <w:pPr>
        <w:pStyle w:val="Heading3"/>
        <w:numPr>
          <w:ilvl w:val="3"/>
          <w:numId w:val="78"/>
        </w:numPr>
      </w:pPr>
      <w:bookmarkStart w:id="144" w:name="_Toc220245912"/>
      <w:r w:rsidRPr="00310AE9">
        <w:t>Development Tools</w:t>
      </w:r>
      <w:bookmarkEnd w:id="144"/>
    </w:p>
    <w:p w14:paraId="3E08E5EC" w14:textId="107098BB" w:rsidR="0016073B" w:rsidRDefault="0016073B" w:rsidP="0016073B">
      <w:pPr>
        <w:pBdr>
          <w:bottom w:val="single" w:sz="6" w:space="1" w:color="auto"/>
        </w:pBdr>
        <w:rPr>
          <w:lang w:val="en-US"/>
        </w:rPr>
      </w:pPr>
      <w:r>
        <w:rPr>
          <w:lang w:val="en-US"/>
        </w:rPr>
        <w:t>We used</w:t>
      </w:r>
      <w:r w:rsidRPr="0016073B">
        <w:rPr>
          <w:lang w:val="en-US"/>
        </w:rPr>
        <w:t xml:space="preserve"> comprehensive set of tools and libraries integrated within a unified Python environment to ensure consistency and efficiency across development and evaluation stages. </w:t>
      </w:r>
      <w:r w:rsidRPr="0016073B">
        <w:rPr>
          <w:b/>
          <w:bCs/>
          <w:lang w:val="en-US"/>
        </w:rPr>
        <w:t>Python</w:t>
      </w:r>
      <w:r w:rsidRPr="0016073B">
        <w:rPr>
          <w:lang w:val="en-US"/>
        </w:rPr>
        <w:t xml:space="preserve"> was used as the primary programming language due to its extensive support for machine learning and natural language processing tasks. </w:t>
      </w:r>
      <w:r w:rsidRPr="0016073B">
        <w:rPr>
          <w:b/>
          <w:bCs/>
          <w:lang w:val="en-US"/>
        </w:rPr>
        <w:t>Scikit-learn</w:t>
      </w:r>
      <w:r w:rsidRPr="0016073B">
        <w:rPr>
          <w:lang w:val="en-US"/>
        </w:rPr>
        <w:t xml:space="preserve"> and </w:t>
      </w:r>
      <w:r w:rsidRPr="0016073B">
        <w:rPr>
          <w:b/>
          <w:bCs/>
          <w:lang w:val="en-US"/>
        </w:rPr>
        <w:t>Gensim</w:t>
      </w:r>
      <w:r w:rsidRPr="0016073B">
        <w:rPr>
          <w:lang w:val="en-US"/>
        </w:rPr>
        <w:t xml:space="preserve"> were employed for traditional machine learning utilities and text representation techniques, supporting feature extraction and similarity-related </w:t>
      </w:r>
      <w:r w:rsidRPr="0016073B">
        <w:rPr>
          <w:lang w:val="en-US"/>
        </w:rPr>
        <w:lastRenderedPageBreak/>
        <w:t xml:space="preserve">preprocessing. For deep learning–based semantic modeling, </w:t>
      </w:r>
      <w:r w:rsidRPr="0016073B">
        <w:rPr>
          <w:b/>
          <w:bCs/>
          <w:lang w:val="en-US"/>
        </w:rPr>
        <w:t>PyTorch</w:t>
      </w:r>
      <w:r w:rsidRPr="0016073B">
        <w:rPr>
          <w:lang w:val="en-US"/>
        </w:rPr>
        <w:t xml:space="preserve"> served as the core framework, while </w:t>
      </w:r>
      <w:r w:rsidRPr="0016073B">
        <w:rPr>
          <w:b/>
          <w:bCs/>
          <w:lang w:val="en-US"/>
        </w:rPr>
        <w:t>Hugging Face Transformers</w:t>
      </w:r>
      <w:r w:rsidRPr="0016073B">
        <w:rPr>
          <w:lang w:val="en-US"/>
        </w:rPr>
        <w:t xml:space="preserve"> provided access to state-of-the-art pre-trained language models. </w:t>
      </w:r>
      <w:r w:rsidRPr="0016073B">
        <w:rPr>
          <w:b/>
          <w:bCs/>
          <w:lang w:val="en-US"/>
        </w:rPr>
        <w:t>Sentence-Transformers</w:t>
      </w:r>
      <w:r w:rsidRPr="0016073B">
        <w:rPr>
          <w:lang w:val="en-US"/>
        </w:rPr>
        <w:t xml:space="preserve"> </w:t>
      </w:r>
      <w:r w:rsidR="00A27958" w:rsidRPr="0016073B">
        <w:rPr>
          <w:lang w:val="en-US"/>
        </w:rPr>
        <w:t>were</w:t>
      </w:r>
      <w:r w:rsidRPr="0016073B">
        <w:rPr>
          <w:lang w:val="en-US"/>
        </w:rPr>
        <w:t xml:space="preserve"> specifically used to generate high-quality sentence embeddings suitable for semantic similarity comparison. To enable fast and scalable similarity search over high-dimensional embeddings, </w:t>
      </w:r>
      <w:r w:rsidRPr="0016073B">
        <w:rPr>
          <w:b/>
          <w:bCs/>
          <w:lang w:val="en-US"/>
        </w:rPr>
        <w:t>Annoy</w:t>
      </w:r>
      <w:r w:rsidRPr="0016073B">
        <w:rPr>
          <w:lang w:val="en-US"/>
        </w:rPr>
        <w:t xml:space="preserve"> was utilized as an approximate nearest neighbor indexing library. </w:t>
      </w:r>
      <w:r w:rsidRPr="0016073B">
        <w:rPr>
          <w:b/>
          <w:bCs/>
          <w:lang w:val="en-US"/>
        </w:rPr>
        <w:t>Jellyfish</w:t>
      </w:r>
      <w:r w:rsidRPr="0016073B">
        <w:rPr>
          <w:lang w:val="en-US"/>
        </w:rPr>
        <w:t xml:space="preserve"> was incorporated to support phonetic matching and string similarity measures, enhancing robustness in name and text comparison tasks. </w:t>
      </w:r>
      <w:r w:rsidRPr="0016073B">
        <w:rPr>
          <w:b/>
          <w:bCs/>
          <w:lang w:val="en-US"/>
        </w:rPr>
        <w:t>Pandas</w:t>
      </w:r>
      <w:r w:rsidRPr="0016073B">
        <w:rPr>
          <w:lang w:val="en-US"/>
        </w:rPr>
        <w:t xml:space="preserve"> and </w:t>
      </w:r>
      <w:r w:rsidRPr="0016073B">
        <w:rPr>
          <w:b/>
          <w:bCs/>
          <w:lang w:val="en-US"/>
        </w:rPr>
        <w:t>NumPy</w:t>
      </w:r>
      <w:r w:rsidRPr="0016073B">
        <w:rPr>
          <w:lang w:val="en-US"/>
        </w:rPr>
        <w:t xml:space="preserve"> facilitated efficient data handling, numerical computation, and dataset manipulation, while </w:t>
      </w:r>
      <w:r w:rsidRPr="0016073B">
        <w:rPr>
          <w:b/>
          <w:bCs/>
          <w:lang w:val="en-US"/>
        </w:rPr>
        <w:t>Gradio</w:t>
      </w:r>
      <w:r w:rsidRPr="0016073B">
        <w:rPr>
          <w:lang w:val="en-US"/>
        </w:rPr>
        <w:t xml:space="preserve"> was used to develop an interactive user interface for testing and demonstrating the similarity detection system.</w:t>
      </w:r>
    </w:p>
    <w:p w14:paraId="2A1B371E" w14:textId="77777777" w:rsidR="0016073B" w:rsidRPr="0016073B" w:rsidRDefault="0016073B" w:rsidP="0016073B">
      <w:pPr>
        <w:spacing w:line="240" w:lineRule="auto"/>
        <w:rPr>
          <w:sz w:val="16"/>
          <w:szCs w:val="16"/>
          <w:lang w:val="en-US"/>
        </w:rPr>
      </w:pPr>
      <w:r w:rsidRPr="0016073B">
        <w:rPr>
          <w:sz w:val="16"/>
          <w:szCs w:val="16"/>
          <w:lang w:val="en-US"/>
        </w:rPr>
        <w:t xml:space="preserve"> </w:t>
      </w:r>
      <w:hyperlink r:id="rId18" w:tgtFrame="_new" w:history="1">
        <w:r w:rsidRPr="0016073B">
          <w:rPr>
            <w:rStyle w:val="Hyperlink"/>
            <w:sz w:val="16"/>
            <w:szCs w:val="16"/>
            <w:lang w:val="en-US"/>
          </w:rPr>
          <w:t>https://pytorch.org</w:t>
        </w:r>
      </w:hyperlink>
    </w:p>
    <w:p w14:paraId="4BC81737" w14:textId="77777777" w:rsidR="0016073B" w:rsidRPr="0016073B" w:rsidRDefault="0016073B" w:rsidP="0016073B">
      <w:pPr>
        <w:spacing w:line="240" w:lineRule="auto"/>
        <w:rPr>
          <w:sz w:val="16"/>
          <w:szCs w:val="16"/>
          <w:lang w:val="en-US"/>
        </w:rPr>
      </w:pPr>
      <w:hyperlink r:id="rId19" w:tgtFrame="_new" w:history="1">
        <w:r w:rsidRPr="0016073B">
          <w:rPr>
            <w:rStyle w:val="Hyperlink"/>
            <w:sz w:val="16"/>
            <w:szCs w:val="16"/>
            <w:lang w:val="en-US"/>
          </w:rPr>
          <w:t>https://www.sbert.net</w:t>
        </w:r>
      </w:hyperlink>
      <w:hyperlink r:id="rId20" w:tgtFrame="_new" w:history="1">
        <w:r w:rsidRPr="0016073B">
          <w:rPr>
            <w:rStyle w:val="Hyperlink"/>
            <w:sz w:val="16"/>
            <w:szCs w:val="16"/>
            <w:lang w:val="en-US"/>
          </w:rPr>
          <w:t>https://github.com/spotify/annoy</w:t>
        </w:r>
      </w:hyperlink>
      <w:r w:rsidRPr="0016073B">
        <w:rPr>
          <w:sz w:val="16"/>
          <w:szCs w:val="16"/>
          <w:lang w:val="en-US"/>
        </w:rPr>
        <w:t xml:space="preserve"> </w:t>
      </w:r>
    </w:p>
    <w:p w14:paraId="6CEE49D0" w14:textId="4A161247" w:rsidR="0016073B" w:rsidRPr="0016073B" w:rsidRDefault="0016073B" w:rsidP="0016073B">
      <w:pPr>
        <w:spacing w:line="240" w:lineRule="auto"/>
        <w:rPr>
          <w:sz w:val="16"/>
          <w:szCs w:val="16"/>
          <w:lang w:val="en-US"/>
        </w:rPr>
      </w:pPr>
      <w:hyperlink r:id="rId21" w:tgtFrame="_new" w:history="1">
        <w:r w:rsidRPr="0016073B">
          <w:rPr>
            <w:rStyle w:val="Hyperlink"/>
            <w:sz w:val="16"/>
            <w:szCs w:val="16"/>
            <w:lang w:val="en-US"/>
          </w:rPr>
          <w:t>https://github.com/jamesturk/jellyfish</w:t>
        </w:r>
      </w:hyperlink>
      <w:r w:rsidRPr="0016073B">
        <w:rPr>
          <w:sz w:val="16"/>
          <w:szCs w:val="16"/>
          <w:lang w:val="en-US"/>
        </w:rPr>
        <w:t xml:space="preserve">); </w:t>
      </w:r>
      <w:hyperlink r:id="rId22" w:tgtFrame="_new" w:history="1">
        <w:r w:rsidRPr="0016073B">
          <w:rPr>
            <w:rStyle w:val="Hyperlink"/>
            <w:sz w:val="16"/>
            <w:szCs w:val="16"/>
            <w:lang w:val="en-US"/>
          </w:rPr>
          <w:t>https://pandas.pydata.org</w:t>
        </w:r>
      </w:hyperlink>
    </w:p>
    <w:p w14:paraId="7669760F" w14:textId="0C929857" w:rsidR="0016073B" w:rsidRPr="0016073B" w:rsidRDefault="0016073B" w:rsidP="0016073B">
      <w:pPr>
        <w:spacing w:line="240" w:lineRule="auto"/>
        <w:rPr>
          <w:sz w:val="16"/>
          <w:szCs w:val="16"/>
          <w:lang w:val="en-US"/>
        </w:rPr>
      </w:pPr>
      <w:hyperlink r:id="rId23" w:tgtFrame="_new" w:history="1">
        <w:r w:rsidRPr="0016073B">
          <w:rPr>
            <w:rStyle w:val="Hyperlink"/>
            <w:sz w:val="16"/>
            <w:szCs w:val="16"/>
            <w:lang w:val="en-US"/>
          </w:rPr>
          <w:t>https://numpy.org</w:t>
        </w:r>
      </w:hyperlink>
    </w:p>
    <w:p w14:paraId="49409720" w14:textId="77777777" w:rsidR="0016073B" w:rsidRPr="0016073B" w:rsidRDefault="0016073B" w:rsidP="0016073B"/>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r w:rsidRPr="00213B6D">
        <w:rPr>
          <w:b/>
          <w:bCs/>
          <w:lang w:val="en-US"/>
        </w:rPr>
        <w:t>FastText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638EBBB3" w14:textId="2F041931"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75C3BF01" w14:textId="77777777" w:rsidR="00213B6D" w:rsidRPr="00213B6D" w:rsidRDefault="00213B6D" w:rsidP="00310AE9">
      <w:pPr>
        <w:pStyle w:val="Heading3"/>
        <w:ind w:left="2736"/>
        <w:rPr>
          <w:lang w:val="en-US"/>
        </w:rPr>
      </w:pPr>
      <w:bookmarkStart w:id="146" w:name="_Toc220245914"/>
      <w:r w:rsidRPr="00213B6D">
        <w:rPr>
          <w:lang w:val="en-US"/>
        </w:rPr>
        <w:lastRenderedPageBreak/>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t>However, FastText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99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6"/>
        <w:gridCol w:w="5088"/>
      </w:tblGrid>
      <w:tr w:rsidR="00213B6D" w:rsidRPr="00213B6D" w14:paraId="2FD45FD4" w14:textId="77777777" w:rsidTr="006F1ABB">
        <w:trPr>
          <w:trHeight w:val="588"/>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6F1ABB">
        <w:trPr>
          <w:trHeight w:val="598"/>
          <w:tblCellSpacing w:w="15" w:type="dxa"/>
        </w:trPr>
        <w:tc>
          <w:tcPr>
            <w:tcW w:w="0" w:type="auto"/>
            <w:vAlign w:val="center"/>
            <w:hideMark/>
          </w:tcPr>
          <w:p w14:paraId="016D1D4A" w14:textId="77777777" w:rsidR="00213B6D" w:rsidRPr="00213B6D" w:rsidRDefault="00213B6D" w:rsidP="00213B6D">
            <w:pPr>
              <w:rPr>
                <w:lang w:val="en-US"/>
              </w:rPr>
            </w:pPr>
            <w:r w:rsidRPr="00213B6D">
              <w:rPr>
                <w:lang w:val="en-US"/>
              </w:rPr>
              <w:t>FastText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6F1ABB">
        <w:trPr>
          <w:trHeight w:val="598"/>
          <w:tblCellSpacing w:w="15" w:type="dxa"/>
        </w:trPr>
        <w:tc>
          <w:tcPr>
            <w:tcW w:w="0" w:type="auto"/>
            <w:vAlign w:val="center"/>
            <w:hideMark/>
          </w:tcPr>
          <w:p w14:paraId="0213EBFA" w14:textId="77777777" w:rsidR="00213B6D" w:rsidRPr="00213B6D" w:rsidRDefault="00213B6D" w:rsidP="00213B6D">
            <w:pPr>
              <w:rPr>
                <w:lang w:val="en-US"/>
              </w:rPr>
            </w:pPr>
            <w:r w:rsidRPr="00213B6D">
              <w:rPr>
                <w:lang w:val="en-US"/>
              </w:rPr>
              <w:t>FastText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6F1ABB">
        <w:trPr>
          <w:trHeight w:val="598"/>
          <w:tblCellSpacing w:w="15" w:type="dxa"/>
        </w:trPr>
        <w:tc>
          <w:tcPr>
            <w:tcW w:w="0" w:type="auto"/>
            <w:vAlign w:val="center"/>
            <w:hideMark/>
          </w:tcPr>
          <w:p w14:paraId="3A6E833D" w14:textId="77777777" w:rsidR="00213B6D" w:rsidRPr="00213B6D" w:rsidRDefault="00213B6D" w:rsidP="00213B6D">
            <w:pPr>
              <w:rPr>
                <w:lang w:val="en-US"/>
              </w:rPr>
            </w:pPr>
            <w:r w:rsidRPr="00213B6D">
              <w:rPr>
                <w:lang w:val="en-US"/>
              </w:rPr>
              <w:t>FastText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6F1ABB">
        <w:trPr>
          <w:trHeight w:val="598"/>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6F1ABB">
        <w:trPr>
          <w:trHeight w:val="598"/>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6F1ABB">
        <w:trPr>
          <w:trHeight w:val="598"/>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r w:rsidRPr="00213B6D">
              <w:rPr>
                <w:lang w:val="en-US"/>
              </w:rPr>
              <w:t>bert-base-multilingual-cased</w:t>
            </w:r>
          </w:p>
        </w:tc>
      </w:tr>
      <w:tr w:rsidR="00213B6D" w:rsidRPr="00213B6D" w14:paraId="7B8AFDEF" w14:textId="77777777" w:rsidTr="006F1ABB">
        <w:trPr>
          <w:trHeight w:val="598"/>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6F1ABB">
        <w:trPr>
          <w:trHeight w:val="598"/>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6F1ABB">
        <w:trPr>
          <w:trHeight w:val="598"/>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6F1ABB">
        <w:trPr>
          <w:trHeight w:val="588"/>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lastRenderedPageBreak/>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t>Test Result</w:t>
      </w:r>
      <w:bookmarkEnd w:id="150"/>
    </w:p>
    <w:p w14:paraId="66F8F71B" w14:textId="1CE36815" w:rsidR="00213B6D" w:rsidRPr="00213B6D" w:rsidRDefault="00213B6D" w:rsidP="00213B6D">
      <w:pPr>
        <w:rPr>
          <w:lang w:val="en-US"/>
        </w:rPr>
      </w:pPr>
      <w:r w:rsidRPr="00213B6D">
        <w:rPr>
          <w:lang w:val="en-US"/>
        </w:rPr>
        <w:t xml:space="preserve">The experimental results indicate that different models excel in different </w:t>
      </w:r>
      <w:r w:rsidR="006F1ABB" w:rsidRPr="00213B6D">
        <w:rPr>
          <w:lang w:val="en-US"/>
        </w:rPr>
        <w:t>similar</w:t>
      </w:r>
      <w:r w:rsidRPr="00213B6D">
        <w:rPr>
          <w:lang w:val="en-US"/>
        </w:rPr>
        <w:t xml:space="preserve">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r w:rsidRPr="00213B6D">
        <w:rPr>
          <w:b/>
          <w:bCs/>
          <w:lang w:val="en-US"/>
        </w:rPr>
        <w:t>FastText</w:t>
      </w:r>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363FCABC" w:rsidR="00BD58FE" w:rsidRPr="00310AE9" w:rsidRDefault="00213B6D" w:rsidP="00310AE9">
      <w:pPr>
        <w:rPr>
          <w:lang w:val="en-US"/>
        </w:rPr>
      </w:pPr>
      <w:r w:rsidRPr="00213B6D">
        <w:rPr>
          <w:lang w:val="en-US"/>
        </w:rPr>
        <w:lastRenderedPageBreak/>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p>
    <w:p w14:paraId="53CA4A3D" w14:textId="77777777" w:rsidR="00BD58FE" w:rsidRDefault="00093BD3" w:rsidP="006F1ABB">
      <w:pPr>
        <w:pStyle w:val="Heading1"/>
        <w:numPr>
          <w:ilvl w:val="0"/>
          <w:numId w:val="104"/>
        </w:numPr>
      </w:pPr>
      <w:bookmarkStart w:id="152" w:name="_Toc220245920"/>
      <w:r>
        <w:t>Annexes</w:t>
      </w:r>
      <w:bookmarkEnd w:id="152"/>
    </w:p>
    <w:p w14:paraId="128EF761" w14:textId="77777777" w:rsidR="00BD58FE" w:rsidRDefault="00093BD3" w:rsidP="00C77C2A">
      <w:pPr>
        <w:pStyle w:val="Heading2"/>
        <w:numPr>
          <w:ilvl w:val="1"/>
          <w:numId w:val="104"/>
        </w:numPr>
      </w:pPr>
      <w:bookmarkStart w:id="153" w:name="_Toc220245921"/>
      <w:r>
        <w:t>Annex A: Timetable</w:t>
      </w:r>
      <w:bookmarkEnd w:id="153"/>
      <w:r>
        <w:rPr>
          <w:sz w:val="21"/>
          <w:szCs w:val="21"/>
        </w:rPr>
        <w:t xml:space="preserve"> </w:t>
      </w:r>
    </w:p>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"935/2015 A Directive TO Provide FOR Commercial Registration, Licensing and Post-Licensing Inspection,,"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"Matchkraft,"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"Interzoid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M. Dastgheib,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Chang,,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Frasconi,,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 xml:space="preserve">X. Liu, C. Sun, W. Han, Z. Li, "RoBERTa: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 xml:space="preserve">vol. 521, pp. 436-444,,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Shazeer, N. Parmar, "Attention is all you need," in </w:t>
            </w:r>
            <w:r>
              <w:rPr>
                <w:i/>
                <w:iCs/>
                <w:color w:val="000000"/>
              </w:rPr>
              <w:t>Proceedings of NeurIPS 2017</w:t>
            </w:r>
            <w:r>
              <w:rPr>
                <w:color w:val="000000"/>
              </w:rPr>
              <w:t xml:space="preserve">, 2017..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learning on large graphs," in </w:t>
            </w:r>
            <w:r>
              <w:rPr>
                <w:i/>
                <w:iCs/>
                <w:color w:val="000000"/>
              </w:rPr>
              <w:t>Proceedings of the 2017 Conference on NeurIPS</w:t>
            </w:r>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 xml:space="preserve">vol. 21, pp. 2141-2159, ,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Chen,, "XGBoost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Levenshtein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Honnibal, M. Montani, "Syntactic parsing-based approach for business name validation using SpaCy,"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r>
              <w:rPr>
                <w:i/>
                <w:iCs/>
                <w:color w:val="000000"/>
              </w:rPr>
              <w:t>NeurIPS</w:t>
            </w:r>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r>
              <w:rPr>
                <w:color w:val="000000"/>
              </w:rPr>
              <w:t xml:space="preserve">Mgheed,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Barlaug and Jon Atle, "Neural Networks for Entity Matching: A Survey," </w:t>
            </w:r>
            <w:r>
              <w:rPr>
                <w:i/>
                <w:iCs/>
                <w:color w:val="000000"/>
              </w:rPr>
              <w:t xml:space="preserve">A Survey. ACM Trans. Knowl.,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MartinL,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r>
              <w:rPr>
                <w:color w:val="000000"/>
              </w:rPr>
              <w:t xml:space="preserve">2020..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Alpaydin,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Ronank,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Kotsiantis, "Supervised Machine Learning: A Review of Classification Techniques," in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Smith ,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Narayanan, "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ApplicationS,"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Bottou,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[89] T. Tieleman and G. Hinton, “RMSProp: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r>
        <w:rPr>
          <w:rFonts w:ascii="Times New Roman" w:eastAsia="Times New Roman" w:hAnsi="Times New Roman" w:cs="Times New Roman"/>
          <w:i/>
          <w:iCs/>
          <w:color w:val="000000"/>
        </w:rPr>
        <w:t>Technometrics</w:t>
      </w:r>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Sutskever,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Prechelt, “Early stopping—but when?,”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Bergstra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bayesian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r>
        <w:rPr>
          <w:u w:val="single"/>
        </w:rPr>
        <w:t>Aemro</w:t>
      </w:r>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p w14:paraId="29234B6E" w14:textId="77777777" w:rsidR="000A3D6F" w:rsidRDefault="000A3D6F">
      <w:pPr>
        <w:ind w:left="90"/>
      </w:pPr>
    </w:p>
    <w:p w14:paraId="1AD1E456" w14:textId="77777777" w:rsidR="000A3D6F" w:rsidRDefault="000A3D6F">
      <w:pPr>
        <w:ind w:left="90"/>
      </w:pPr>
    </w:p>
    <w:p w14:paraId="5FD506A5" w14:textId="77777777" w:rsidR="000A3D6F" w:rsidRDefault="000A3D6F">
      <w:pPr>
        <w:ind w:left="90"/>
      </w:pPr>
    </w:p>
    <w:sectPr w:rsidR="000A3D6F">
      <w:footerReference w:type="even" r:id="rId24"/>
      <w:footerReference w:type="default" r:id="rId25"/>
      <w:footerReference w:type="first" r:id="rId26"/>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BA17E" w14:textId="77777777" w:rsidR="00731446" w:rsidRDefault="00731446">
      <w:pPr>
        <w:spacing w:after="0" w:line="240" w:lineRule="auto"/>
      </w:pPr>
      <w:r>
        <w:separator/>
      </w:r>
    </w:p>
  </w:endnote>
  <w:endnote w:type="continuationSeparator" w:id="0">
    <w:p w14:paraId="7FF0AF80" w14:textId="77777777" w:rsidR="00731446" w:rsidRDefault="00731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DC5B6BFA-BC7E-4E3B-B77B-46F38934DFCC}"/>
    <w:embedBold r:id="rId2" w:fontKey="{753BEEA5-AD2A-4803-B527-13E1C749E70C}"/>
    <w:embedItalic r:id="rId3" w:fontKey="{DB6CE937-2262-4826-A726-6D3163FDAED1}"/>
  </w:font>
  <w:font w:name="Calibri Light">
    <w:panose1 w:val="020F0302020204030204"/>
    <w:charset w:val="00"/>
    <w:family w:val="swiss"/>
    <w:pitch w:val="variable"/>
    <w:sig w:usb0="E4002EFF" w:usb1="C200247B" w:usb2="00000009" w:usb3="00000000" w:csb0="000001FF" w:csb1="00000000"/>
    <w:embedRegular r:id="rId4" w:fontKey="{8F558BC1-F1C3-4A31-98F4-A898494E15ED}"/>
    <w:embedBold r:id="rId5" w:fontKey="{648223E3-167D-4ADD-852A-1D11DE8705DD}"/>
    <w:embedItalic r:id="rId6" w:fontKey="{2F1BD69F-AC69-4A0D-9ED3-DE14E236DFED}"/>
  </w:font>
  <w:font w:name="Segoe UI">
    <w:panose1 w:val="020B0502040204020203"/>
    <w:charset w:val="00"/>
    <w:family w:val="swiss"/>
    <w:pitch w:val="variable"/>
    <w:sig w:usb0="E4002EFF" w:usb1="C000E47F" w:usb2="00000009" w:usb3="00000000" w:csb0="000001FF" w:csb1="00000000"/>
    <w:embedRegular r:id="rId7" w:fontKey="{57C4FE85-6786-4020-BA91-058FF3017F25}"/>
  </w:font>
  <w:font w:name="Georgia">
    <w:panose1 w:val="02040502050405020303"/>
    <w:charset w:val="00"/>
    <w:family w:val="roman"/>
    <w:pitch w:val="variable"/>
    <w:sig w:usb0="00000287" w:usb1="00000000" w:usb2="00000000" w:usb3="00000000" w:csb0="0000009F" w:csb1="00000000"/>
    <w:embedItalic r:id="rId8" w:fontKey="{1B7987B4-2C58-4AD9-9622-16771BAFE42E}"/>
  </w:font>
  <w:font w:name="Nyala">
    <w:panose1 w:val="02000504070300020003"/>
    <w:charset w:val="00"/>
    <w:family w:val="auto"/>
    <w:pitch w:val="variable"/>
    <w:sig w:usb0="A000006F" w:usb1="00000000" w:usb2="00000800" w:usb3="00000000" w:csb0="00000093" w:csb1="00000000"/>
    <w:embedRegular r:id="rId9" w:fontKey="{90E52D51-C32F-4BBE-A9D4-D616B6B24587}"/>
    <w:embedBold r:id="rId10" w:fontKey="{B1F0D9F7-AA99-48A7-A86C-593A0C501BA9}"/>
  </w:font>
  <w:font w:name="Cambria Math">
    <w:panose1 w:val="02040503050406030204"/>
    <w:charset w:val="00"/>
    <w:family w:val="roman"/>
    <w:pitch w:val="variable"/>
    <w:sig w:usb0="E00006FF" w:usb1="420024FF" w:usb2="02000000" w:usb3="00000000" w:csb0="0000019F" w:csb1="00000000"/>
    <w:embedRegular r:id="rId11" w:fontKey="{13DD7948-BEC5-4582-BA2E-6260F5D4C5F1}"/>
  </w:font>
  <w:font w:name="Aptos">
    <w:charset w:val="00"/>
    <w:family w:val="swiss"/>
    <w:pitch w:val="variable"/>
    <w:sig w:usb0="20000287" w:usb1="00000003" w:usb2="00000000" w:usb3="00000000" w:csb0="0000019F" w:csb1="00000000"/>
    <w:embedRegular r:id="rId12" w:fontKey="{331B9833-9EAB-4F8B-9EE0-F2E2D06F9F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1127C064" w:rsidR="0030559D" w:rsidRDefault="00A27958">
    <w:pPr>
      <w:pStyle w:val="Footer"/>
    </w:pPr>
    <w:r>
      <w:rPr>
        <w:noProof/>
      </w:rPr>
      <mc:AlternateContent>
        <mc:Choice Requires="wps">
          <w:drawing>
            <wp:anchor distT="0" distB="0" distL="0" distR="0" simplePos="0" relativeHeight="251659264" behindDoc="0" locked="0" layoutInCell="1" allowOverlap="1" wp14:anchorId="3D0C731A" wp14:editId="0FB46142">
              <wp:simplePos x="635" y="635"/>
              <wp:positionH relativeFrom="page">
                <wp:align>center</wp:align>
              </wp:positionH>
              <wp:positionV relativeFrom="page">
                <wp:align>bottom</wp:align>
              </wp:positionV>
              <wp:extent cx="1402715" cy="422910"/>
              <wp:effectExtent l="0" t="0" r="6985" b="0"/>
              <wp:wrapNone/>
              <wp:docPr id="1111844534" name="Text Box 1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0C731A" id="_x0000_t202" coordsize="21600,21600" o:spt="202" path="m,l,21600r21600,l21600,xe">
              <v:stroke joinstyle="miter"/>
              <v:path gradientshapeok="t" o:connecttype="rect"/>
            </v:shapetype>
            <v:shape id="Text Box 13"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2D2DC9FA" w:rsidR="00BD58FE" w:rsidRDefault="00A27958">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50AA4241" wp14:editId="7AC9A110">
              <wp:simplePos x="689317" y="9228406"/>
              <wp:positionH relativeFrom="page">
                <wp:align>center</wp:align>
              </wp:positionH>
              <wp:positionV relativeFrom="page">
                <wp:align>bottom</wp:align>
              </wp:positionV>
              <wp:extent cx="1402715" cy="422910"/>
              <wp:effectExtent l="0" t="0" r="6985" b="0"/>
              <wp:wrapNone/>
              <wp:docPr id="1203355781" name="Text Box 14"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AA4241" id="_x0000_t202" coordsize="21600,21600" o:spt="202" path="m,l,21600r21600,l21600,xe">
              <v:stroke joinstyle="miter"/>
              <v:path gradientshapeok="t" o:connecttype="rect"/>
            </v:shapetype>
            <v:shape id="Text Box 14"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19E21E4C" w:rsidR="00BD58FE" w:rsidRDefault="00BD58FE" w:rsidP="000F3F4F">
    <w:pPr>
      <w:pBdr>
        <w:top w:val="nil"/>
        <w:left w:val="nil"/>
        <w:bottom w:val="nil"/>
        <w:right w:val="nil"/>
        <w:between w:val="nil"/>
      </w:pBdr>
      <w:tabs>
        <w:tab w:val="left" w:pos="341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477FCD9D" w:rsidR="0030559D" w:rsidRDefault="00A27958">
    <w:pPr>
      <w:pStyle w:val="Footer"/>
    </w:pPr>
    <w:r>
      <w:rPr>
        <w:noProof/>
      </w:rPr>
      <mc:AlternateContent>
        <mc:Choice Requires="wps">
          <w:drawing>
            <wp:anchor distT="0" distB="0" distL="0" distR="0" simplePos="0" relativeHeight="251658240" behindDoc="0" locked="0" layoutInCell="1" allowOverlap="1" wp14:anchorId="0CFFE2CB" wp14:editId="438113D4">
              <wp:simplePos x="635" y="635"/>
              <wp:positionH relativeFrom="page">
                <wp:align>center</wp:align>
              </wp:positionH>
              <wp:positionV relativeFrom="page">
                <wp:align>bottom</wp:align>
              </wp:positionV>
              <wp:extent cx="1402715" cy="422910"/>
              <wp:effectExtent l="0" t="0" r="6985" b="0"/>
              <wp:wrapNone/>
              <wp:docPr id="957055944" name="Text Box 1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CFFE2CB" id="_x0000_t202" coordsize="21600,21600" o:spt="202" path="m,l,21600r21600,l21600,xe">
              <v:stroke joinstyle="miter"/>
              <v:path gradientshapeok="t" o:connecttype="rect"/>
            </v:shapetype>
            <v:shape id="Text Box 12"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46351" w14:textId="77777777" w:rsidR="00731446" w:rsidRDefault="00731446">
      <w:pPr>
        <w:spacing w:after="0" w:line="240" w:lineRule="auto"/>
      </w:pPr>
      <w:r>
        <w:separator/>
      </w:r>
    </w:p>
  </w:footnote>
  <w:footnote w:type="continuationSeparator" w:id="0">
    <w:p w14:paraId="70BD1FDB" w14:textId="77777777" w:rsidR="00731446" w:rsidRDefault="007314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F4F7D"/>
    <w:multiLevelType w:val="multilevel"/>
    <w:tmpl w:val="E14012B8"/>
    <w:lvl w:ilvl="0">
      <w:start w:val="6"/>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7"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EF2C32"/>
    <w:multiLevelType w:val="hybridMultilevel"/>
    <w:tmpl w:val="510E16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2"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9"/>
  </w:num>
  <w:num w:numId="2" w16cid:durableId="762846432">
    <w:abstractNumId w:val="76"/>
  </w:num>
  <w:num w:numId="3" w16cid:durableId="391469623">
    <w:abstractNumId w:val="21"/>
  </w:num>
  <w:num w:numId="4" w16cid:durableId="1355157969">
    <w:abstractNumId w:val="35"/>
  </w:num>
  <w:num w:numId="5" w16cid:durableId="2019454722">
    <w:abstractNumId w:val="75"/>
  </w:num>
  <w:num w:numId="6" w16cid:durableId="310722081">
    <w:abstractNumId w:val="52"/>
  </w:num>
  <w:num w:numId="7" w16cid:durableId="352390448">
    <w:abstractNumId w:val="23"/>
  </w:num>
  <w:num w:numId="8" w16cid:durableId="1787381665">
    <w:abstractNumId w:val="67"/>
  </w:num>
  <w:num w:numId="9" w16cid:durableId="5059475">
    <w:abstractNumId w:val="20"/>
  </w:num>
  <w:num w:numId="10" w16cid:durableId="1882547200">
    <w:abstractNumId w:val="41"/>
  </w:num>
  <w:num w:numId="11" w16cid:durableId="200677189">
    <w:abstractNumId w:val="19"/>
  </w:num>
  <w:num w:numId="12" w16cid:durableId="1055159250">
    <w:abstractNumId w:val="49"/>
  </w:num>
  <w:num w:numId="13" w16cid:durableId="1366443429">
    <w:abstractNumId w:val="86"/>
  </w:num>
  <w:num w:numId="14" w16cid:durableId="128745008">
    <w:abstractNumId w:val="34"/>
  </w:num>
  <w:num w:numId="15" w16cid:durableId="717975200">
    <w:abstractNumId w:val="33"/>
  </w:num>
  <w:num w:numId="16" w16cid:durableId="286856126">
    <w:abstractNumId w:val="1"/>
  </w:num>
  <w:num w:numId="17" w16cid:durableId="1539396790">
    <w:abstractNumId w:val="5"/>
  </w:num>
  <w:num w:numId="18" w16cid:durableId="1278099801">
    <w:abstractNumId w:val="3"/>
  </w:num>
  <w:num w:numId="19" w16cid:durableId="383917778">
    <w:abstractNumId w:val="51"/>
  </w:num>
  <w:num w:numId="20" w16cid:durableId="1428035164">
    <w:abstractNumId w:val="10"/>
  </w:num>
  <w:num w:numId="21" w16cid:durableId="2033725181">
    <w:abstractNumId w:val="16"/>
  </w:num>
  <w:num w:numId="22" w16cid:durableId="372071975">
    <w:abstractNumId w:val="56"/>
  </w:num>
  <w:num w:numId="23" w16cid:durableId="326590101">
    <w:abstractNumId w:val="17"/>
  </w:num>
  <w:num w:numId="24" w16cid:durableId="1599829251">
    <w:abstractNumId w:val="58"/>
  </w:num>
  <w:num w:numId="25" w16cid:durableId="30420035">
    <w:abstractNumId w:val="77"/>
  </w:num>
  <w:num w:numId="26" w16cid:durableId="114376056">
    <w:abstractNumId w:val="59"/>
  </w:num>
  <w:num w:numId="27" w16cid:durableId="161627801">
    <w:abstractNumId w:val="92"/>
  </w:num>
  <w:num w:numId="28" w16cid:durableId="980964272">
    <w:abstractNumId w:val="69"/>
  </w:num>
  <w:num w:numId="29" w16cid:durableId="316423853">
    <w:abstractNumId w:val="73"/>
  </w:num>
  <w:num w:numId="30" w16cid:durableId="808519412">
    <w:abstractNumId w:val="40"/>
  </w:num>
  <w:num w:numId="31" w16cid:durableId="1464082268">
    <w:abstractNumId w:val="94"/>
  </w:num>
  <w:num w:numId="32" w16cid:durableId="809787834">
    <w:abstractNumId w:val="66"/>
  </w:num>
  <w:num w:numId="33" w16cid:durableId="377169713">
    <w:abstractNumId w:val="102"/>
  </w:num>
  <w:num w:numId="34" w16cid:durableId="1787236455">
    <w:abstractNumId w:val="57"/>
  </w:num>
  <w:num w:numId="35" w16cid:durableId="1233203255">
    <w:abstractNumId w:val="103"/>
  </w:num>
  <w:num w:numId="36" w16cid:durableId="1163545685">
    <w:abstractNumId w:val="80"/>
  </w:num>
  <w:num w:numId="37" w16cid:durableId="237443765">
    <w:abstractNumId w:val="13"/>
  </w:num>
  <w:num w:numId="38" w16cid:durableId="273052968">
    <w:abstractNumId w:val="74"/>
  </w:num>
  <w:num w:numId="39" w16cid:durableId="729773067">
    <w:abstractNumId w:val="81"/>
  </w:num>
  <w:num w:numId="40" w16cid:durableId="1616055600">
    <w:abstractNumId w:val="32"/>
  </w:num>
  <w:num w:numId="41" w16cid:durableId="46954473">
    <w:abstractNumId w:val="29"/>
  </w:num>
  <w:num w:numId="42" w16cid:durableId="580994113">
    <w:abstractNumId w:val="90"/>
  </w:num>
  <w:num w:numId="43" w16cid:durableId="735784776">
    <w:abstractNumId w:val="43"/>
  </w:num>
  <w:num w:numId="44" w16cid:durableId="387261404">
    <w:abstractNumId w:val="28"/>
  </w:num>
  <w:num w:numId="45" w16cid:durableId="1967007656">
    <w:abstractNumId w:val="88"/>
  </w:num>
  <w:num w:numId="46" w16cid:durableId="1471900608">
    <w:abstractNumId w:val="22"/>
  </w:num>
  <w:num w:numId="47" w16cid:durableId="1315648696">
    <w:abstractNumId w:val="87"/>
  </w:num>
  <w:num w:numId="48" w16cid:durableId="266474803">
    <w:abstractNumId w:val="44"/>
  </w:num>
  <w:num w:numId="49" w16cid:durableId="1037856767">
    <w:abstractNumId w:val="85"/>
  </w:num>
  <w:num w:numId="50" w16cid:durableId="1282146841">
    <w:abstractNumId w:val="70"/>
  </w:num>
  <w:num w:numId="51" w16cid:durableId="173618847">
    <w:abstractNumId w:val="62"/>
  </w:num>
  <w:num w:numId="52" w16cid:durableId="1338381559">
    <w:abstractNumId w:val="27"/>
  </w:num>
  <w:num w:numId="53" w16cid:durableId="887836433">
    <w:abstractNumId w:val="9"/>
  </w:num>
  <w:num w:numId="54" w16cid:durableId="1646542688">
    <w:abstractNumId w:val="0"/>
  </w:num>
  <w:num w:numId="55" w16cid:durableId="836074992">
    <w:abstractNumId w:val="98"/>
  </w:num>
  <w:num w:numId="56" w16cid:durableId="868303708">
    <w:abstractNumId w:val="82"/>
  </w:num>
  <w:num w:numId="57" w16cid:durableId="2081633810">
    <w:abstractNumId w:val="12"/>
  </w:num>
  <w:num w:numId="58" w16cid:durableId="418796361">
    <w:abstractNumId w:val="72"/>
  </w:num>
  <w:num w:numId="59" w16cid:durableId="499007491">
    <w:abstractNumId w:val="93"/>
  </w:num>
  <w:num w:numId="60" w16cid:durableId="425881922">
    <w:abstractNumId w:val="42"/>
  </w:num>
  <w:num w:numId="61" w16cid:durableId="477191344">
    <w:abstractNumId w:val="37"/>
  </w:num>
  <w:num w:numId="62" w16cid:durableId="1438139938">
    <w:abstractNumId w:val="11"/>
  </w:num>
  <w:num w:numId="63" w16cid:durableId="175581483">
    <w:abstractNumId w:val="78"/>
  </w:num>
  <w:num w:numId="64" w16cid:durableId="1521973487">
    <w:abstractNumId w:val="30"/>
  </w:num>
  <w:num w:numId="65" w16cid:durableId="1520508680">
    <w:abstractNumId w:val="48"/>
  </w:num>
  <w:num w:numId="66" w16cid:durableId="251086696">
    <w:abstractNumId w:val="95"/>
  </w:num>
  <w:num w:numId="67" w16cid:durableId="1653177439">
    <w:abstractNumId w:val="15"/>
  </w:num>
  <w:num w:numId="68" w16cid:durableId="75980925">
    <w:abstractNumId w:val="14"/>
  </w:num>
  <w:num w:numId="69" w16cid:durableId="1138843787">
    <w:abstractNumId w:val="26"/>
  </w:num>
  <w:num w:numId="70" w16cid:durableId="161745374">
    <w:abstractNumId w:val="99"/>
  </w:num>
  <w:num w:numId="71" w16cid:durableId="29034153">
    <w:abstractNumId w:val="39"/>
  </w:num>
  <w:num w:numId="72" w16cid:durableId="1887595221">
    <w:abstractNumId w:val="24"/>
  </w:num>
  <w:num w:numId="73" w16cid:durableId="1520659823">
    <w:abstractNumId w:val="101"/>
  </w:num>
  <w:num w:numId="74" w16cid:durableId="634992128">
    <w:abstractNumId w:val="91"/>
  </w:num>
  <w:num w:numId="75" w16cid:durableId="21055072">
    <w:abstractNumId w:val="18"/>
  </w:num>
  <w:num w:numId="76" w16cid:durableId="1364817718">
    <w:abstractNumId w:val="25"/>
  </w:num>
  <w:num w:numId="77" w16cid:durableId="373508812">
    <w:abstractNumId w:val="60"/>
  </w:num>
  <w:num w:numId="78" w16cid:durableId="930284379">
    <w:abstractNumId w:val="96"/>
  </w:num>
  <w:num w:numId="79" w16cid:durableId="547574846">
    <w:abstractNumId w:val="36"/>
  </w:num>
  <w:num w:numId="80" w16cid:durableId="1310940829">
    <w:abstractNumId w:val="100"/>
  </w:num>
  <w:num w:numId="81" w16cid:durableId="1236818767">
    <w:abstractNumId w:val="45"/>
  </w:num>
  <w:num w:numId="82" w16cid:durableId="93476958">
    <w:abstractNumId w:val="65"/>
  </w:num>
  <w:num w:numId="83" w16cid:durableId="1742558096">
    <w:abstractNumId w:val="6"/>
  </w:num>
  <w:num w:numId="84" w16cid:durableId="1814635690">
    <w:abstractNumId w:val="64"/>
  </w:num>
  <w:num w:numId="85" w16cid:durableId="857156345">
    <w:abstractNumId w:val="53"/>
  </w:num>
  <w:num w:numId="86" w16cid:durableId="8215447">
    <w:abstractNumId w:val="8"/>
  </w:num>
  <w:num w:numId="87" w16cid:durableId="592201398">
    <w:abstractNumId w:val="84"/>
  </w:num>
  <w:num w:numId="88" w16cid:durableId="748424040">
    <w:abstractNumId w:val="61"/>
  </w:num>
  <w:num w:numId="89" w16cid:durableId="897057366">
    <w:abstractNumId w:val="63"/>
  </w:num>
  <w:num w:numId="90" w16cid:durableId="1939484781">
    <w:abstractNumId w:val="4"/>
  </w:num>
  <w:num w:numId="91" w16cid:durableId="33819951">
    <w:abstractNumId w:val="83"/>
  </w:num>
  <w:num w:numId="92" w16cid:durableId="821316051">
    <w:abstractNumId w:val="79"/>
  </w:num>
  <w:num w:numId="93" w16cid:durableId="792091393">
    <w:abstractNumId w:val="7"/>
  </w:num>
  <w:num w:numId="94" w16cid:durableId="494339754">
    <w:abstractNumId w:val="68"/>
  </w:num>
  <w:num w:numId="95" w16cid:durableId="2047829393">
    <w:abstractNumId w:val="38"/>
  </w:num>
  <w:num w:numId="96" w16cid:durableId="1716856895">
    <w:abstractNumId w:val="55"/>
  </w:num>
  <w:num w:numId="97" w16cid:durableId="429006130">
    <w:abstractNumId w:val="2"/>
  </w:num>
  <w:num w:numId="98" w16cid:durableId="1492793270">
    <w:abstractNumId w:val="97"/>
  </w:num>
  <w:num w:numId="99" w16cid:durableId="463431194">
    <w:abstractNumId w:val="50"/>
  </w:num>
  <w:num w:numId="100" w16cid:durableId="159547254">
    <w:abstractNumId w:val="46"/>
  </w:num>
  <w:num w:numId="101" w16cid:durableId="1772890595">
    <w:abstractNumId w:val="47"/>
  </w:num>
  <w:num w:numId="102" w16cid:durableId="1593707932">
    <w:abstractNumId w:val="54"/>
  </w:num>
  <w:num w:numId="103" w16cid:durableId="692612725">
    <w:abstractNumId w:val="71"/>
  </w:num>
  <w:num w:numId="104" w16cid:durableId="975765884">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85203"/>
    <w:rsid w:val="00093BD3"/>
    <w:rsid w:val="000A3D6F"/>
    <w:rsid w:val="000D6956"/>
    <w:rsid w:val="000F3F4F"/>
    <w:rsid w:val="00130CFF"/>
    <w:rsid w:val="0016073B"/>
    <w:rsid w:val="00162C5A"/>
    <w:rsid w:val="001A149F"/>
    <w:rsid w:val="001A2C91"/>
    <w:rsid w:val="001B56F3"/>
    <w:rsid w:val="00213B6D"/>
    <w:rsid w:val="00294F24"/>
    <w:rsid w:val="002978BA"/>
    <w:rsid w:val="002B43F2"/>
    <w:rsid w:val="002B7ADA"/>
    <w:rsid w:val="0030559D"/>
    <w:rsid w:val="00310AE9"/>
    <w:rsid w:val="00406D92"/>
    <w:rsid w:val="004716A4"/>
    <w:rsid w:val="005F1338"/>
    <w:rsid w:val="0060607A"/>
    <w:rsid w:val="006B6228"/>
    <w:rsid w:val="006F1ABB"/>
    <w:rsid w:val="00731446"/>
    <w:rsid w:val="0080413B"/>
    <w:rsid w:val="00843CBF"/>
    <w:rsid w:val="008A0533"/>
    <w:rsid w:val="008B6673"/>
    <w:rsid w:val="008D4310"/>
    <w:rsid w:val="009033C1"/>
    <w:rsid w:val="0093428B"/>
    <w:rsid w:val="00946644"/>
    <w:rsid w:val="00954B7F"/>
    <w:rsid w:val="00960AD4"/>
    <w:rsid w:val="0099526C"/>
    <w:rsid w:val="009A4E4E"/>
    <w:rsid w:val="009D0321"/>
    <w:rsid w:val="00A27958"/>
    <w:rsid w:val="00AD071A"/>
    <w:rsid w:val="00BA29A0"/>
    <w:rsid w:val="00BD58FE"/>
    <w:rsid w:val="00C6398B"/>
    <w:rsid w:val="00C759AA"/>
    <w:rsid w:val="00C77C2A"/>
    <w:rsid w:val="00C92BB1"/>
    <w:rsid w:val="00CE3970"/>
    <w:rsid w:val="00D51015"/>
    <w:rsid w:val="00D816FF"/>
    <w:rsid w:val="00DC3C20"/>
    <w:rsid w:val="00E17722"/>
    <w:rsid w:val="00E32701"/>
    <w:rsid w:val="00EB12D4"/>
    <w:rsid w:val="00ED1F8B"/>
    <w:rsid w:val="00F10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DB54C91D-CDD3-461F-AF53-B09127E3B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radio.app" TargetMode="External"/><Relationship Id="rId18" Type="http://schemas.openxmlformats.org/officeDocument/2006/relationships/hyperlink" Target="https://pytorch.org"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yperlink" Target="https://github.com/jamesturk/jellyfish" TargetMode="External"/><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spotify/anno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numpy.org" TargetMode="External"/><Relationship Id="rId28" Type="http://schemas.openxmlformats.org/officeDocument/2006/relationships/theme" Target="theme/theme1.xml"/><Relationship Id="rId10" Type="http://schemas.openxmlformats.org/officeDocument/2006/relationships/hyperlink" Target="https://www.tensorflow.org" TargetMode="External"/><Relationship Id="rId19" Type="http://schemas.openxmlformats.org/officeDocument/2006/relationships/hyperlink" Target="https://www.sbert.net"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2.png"/><Relationship Id="rId22" Type="http://schemas.openxmlformats.org/officeDocument/2006/relationships/hyperlink" Target="https://pandas.pydata.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3871</TotalTime>
  <Pages>90</Pages>
  <Words>23574</Words>
  <Characters>134374</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 - Partner/Excellerent</cp:lastModifiedBy>
  <cp:revision>7</cp:revision>
  <dcterms:created xsi:type="dcterms:W3CDTF">2026-01-24T14:33:00Z</dcterms:created>
  <dcterms:modified xsi:type="dcterms:W3CDTF">2026-01-27T12:58:00Z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390b83c8,424566b6,47b9c085</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2026-01-25T14:30:34Z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0d230f97-61b1-4974-9b47-8f7ff9d7253c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